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3778DF9B"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3571E2" w:rsidRPr="003571E2">
        <w:rPr>
          <w:rFonts w:ascii="Verdana" w:hAnsi="Verdana" w:cstheme="minorHAnsi"/>
          <w:b/>
          <w:sz w:val="28"/>
          <w:szCs w:val="28"/>
          <w:u w:val="single"/>
        </w:rPr>
        <w:t>Pravidelný servis, revize a údržba VZT a klimatizace na objektech pro obvod OŘ PHA 2025–2027</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77CE867" w14:textId="5B6701A1" w:rsidR="000878CB" w:rsidRPr="003571E2" w:rsidRDefault="000878CB" w:rsidP="003571E2">
      <w:pPr>
        <w:pStyle w:val="acnormal"/>
        <w:jc w:val="left"/>
        <w:rPr>
          <w:rFonts w:ascii="Verdana" w:hAnsi="Verdana" w:cstheme="minorHAnsi"/>
          <w:b/>
          <w:sz w:val="22"/>
          <w:u w:val="single"/>
        </w:rPr>
      </w:pPr>
      <w:r w:rsidRPr="002507FA">
        <w:rPr>
          <w:rFonts w:ascii="Verdana" w:hAnsi="Verdana" w:cstheme="minorHAnsi"/>
          <w:b/>
          <w:sz w:val="22"/>
          <w:u w:val="single"/>
        </w:rPr>
        <w:t>č.</w:t>
      </w:r>
      <w:r w:rsidR="003571E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4B1A70CF"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3</w:t>
      </w:r>
      <w:r w:rsidR="00D378D7">
        <w:rPr>
          <w:rFonts w:ascii="Verdana" w:hAnsi="Verdana" w:cstheme="minorHAnsi"/>
          <w:sz w:val="18"/>
          <w:szCs w:val="18"/>
        </w:rPr>
        <w:t>707</w:t>
      </w:r>
      <w:r w:rsidRPr="008B4E27">
        <w:rPr>
          <w:rFonts w:ascii="Verdana" w:hAnsi="Verdana" w:cstheme="minorHAnsi"/>
          <w:sz w:val="18"/>
          <w:szCs w:val="18"/>
        </w:rPr>
        <w:t xml:space="preserve"> ze dne 2</w:t>
      </w:r>
      <w:r w:rsidR="00D378D7">
        <w:rPr>
          <w:rFonts w:ascii="Verdana" w:hAnsi="Verdana" w:cstheme="minorHAnsi"/>
          <w:sz w:val="18"/>
          <w:szCs w:val="18"/>
        </w:rPr>
        <w:t>8</w:t>
      </w:r>
      <w:r w:rsidRPr="008B4E27">
        <w:rPr>
          <w:rFonts w:ascii="Verdana" w:hAnsi="Verdana" w:cstheme="minorHAnsi"/>
          <w:sz w:val="18"/>
          <w:szCs w:val="18"/>
        </w:rPr>
        <w:t xml:space="preserve">. </w:t>
      </w:r>
      <w:r w:rsidR="00D378D7">
        <w:rPr>
          <w:rFonts w:ascii="Verdana" w:hAnsi="Verdana" w:cstheme="minorHAnsi"/>
          <w:sz w:val="18"/>
          <w:szCs w:val="18"/>
        </w:rPr>
        <w:t>4</w:t>
      </w:r>
      <w:r w:rsidRPr="008B4E27">
        <w:rPr>
          <w:rFonts w:ascii="Verdana" w:hAnsi="Verdana" w:cstheme="minorHAnsi"/>
          <w:sz w:val="18"/>
          <w:szCs w:val="18"/>
        </w:rPr>
        <w:t>. 20</w:t>
      </w:r>
      <w:r w:rsidR="00D378D7">
        <w:rPr>
          <w:rFonts w:ascii="Verdana" w:hAnsi="Verdana" w:cstheme="minorHAnsi"/>
          <w:sz w:val="18"/>
          <w:szCs w:val="18"/>
        </w:rPr>
        <w:t>25</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703064" w:rsidP="00703064">
      <w:pPr>
        <w:pStyle w:val="acnormal"/>
        <w:jc w:val="left"/>
        <w:rPr>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5352A0A" w14:textId="43873248" w:rsidR="00F832D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33D81C12" w:rsidR="003706CB" w:rsidRPr="002507FA" w:rsidRDefault="006929F9"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Pr="007F5727">
        <w:rPr>
          <w:rFonts w:ascii="Verdana" w:eastAsia="Verdana" w:hAnsi="Verdana"/>
          <w:sz w:val="18"/>
          <w:szCs w:val="18"/>
        </w:rPr>
        <w:t>výběrového</w:t>
      </w:r>
      <w:r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odpovídající </w:t>
      </w:r>
      <w:r w:rsidRPr="003571E2">
        <w:rPr>
          <w:rFonts w:ascii="Verdana" w:eastAsia="Verdana" w:hAnsi="Verdana"/>
          <w:sz w:val="18"/>
          <w:szCs w:val="18"/>
        </w:rPr>
        <w:t>podlimitní sektorové veřejné zakázce</w:t>
      </w:r>
      <w:r w:rsidR="003571E2" w:rsidRPr="003571E2">
        <w:rPr>
          <w:rFonts w:ascii="Verdana" w:eastAsia="Verdana" w:hAnsi="Verdana"/>
          <w:sz w:val="18"/>
          <w:szCs w:val="18"/>
        </w:rPr>
        <w:t xml:space="preserve"> </w:t>
      </w:r>
      <w:r w:rsidR="003571E2">
        <w:rPr>
          <w:rFonts w:ascii="Verdana" w:eastAsia="Verdana" w:hAnsi="Verdana"/>
          <w:sz w:val="18"/>
          <w:szCs w:val="18"/>
        </w:rPr>
        <w:t xml:space="preserve">zadávané mimo režim zákona </w:t>
      </w:r>
      <w:r w:rsidRPr="003571E2">
        <w:rPr>
          <w:rFonts w:ascii="Verdana" w:eastAsia="Verdana" w:hAnsi="Verdana"/>
          <w:sz w:val="18"/>
          <w:szCs w:val="18"/>
        </w:rPr>
        <w:t xml:space="preserve">s názvem </w:t>
      </w:r>
      <w:r w:rsidR="003571E2" w:rsidRPr="003571E2">
        <w:rPr>
          <w:rFonts w:ascii="Verdana" w:eastAsia="Verdana" w:hAnsi="Verdana"/>
          <w:sz w:val="18"/>
          <w:szCs w:val="18"/>
        </w:rPr>
        <w:t>„</w:t>
      </w:r>
      <w:r w:rsidR="003571E2" w:rsidRPr="003571E2">
        <w:rPr>
          <w:rFonts w:ascii="Verdana" w:eastAsia="Verdana" w:hAnsi="Verdana"/>
          <w:b/>
          <w:sz w:val="18"/>
          <w:szCs w:val="18"/>
        </w:rPr>
        <w:t>Pravidelný servis, revize a údržba VZT a klimatizace na objektech pro obvod OŘ PHA 2025–2027“</w:t>
      </w:r>
      <w:r w:rsidRPr="003571E2">
        <w:rPr>
          <w:rFonts w:ascii="Verdana" w:eastAsia="Verdana" w:hAnsi="Verdana"/>
          <w:sz w:val="18"/>
          <w:szCs w:val="18"/>
        </w:rPr>
        <w:t>,</w:t>
      </w:r>
      <w:r w:rsidRPr="007D0E8A">
        <w:rPr>
          <w:rFonts w:ascii="Verdana" w:eastAsia="Verdana" w:hAnsi="Verdana"/>
          <w:sz w:val="18"/>
          <w:szCs w:val="18"/>
        </w:rPr>
        <w:t xml:space="preserve"> č.j.: </w:t>
      </w:r>
      <w:r w:rsidR="003571E2" w:rsidRPr="003571E2">
        <w:rPr>
          <w:rFonts w:ascii="Verdana" w:eastAsia="Verdana" w:hAnsi="Verdana"/>
          <w:sz w:val="18"/>
          <w:szCs w:val="18"/>
        </w:rPr>
        <w:t>24891/2025-SŽ-OŘ PHA-OVZ</w:t>
      </w:r>
      <w:r w:rsidRPr="007D0E8A">
        <w:rPr>
          <w:rFonts w:ascii="Verdana" w:eastAsia="Verdana" w:hAnsi="Verdana"/>
          <w:sz w:val="18"/>
          <w:szCs w:val="18"/>
        </w:rPr>
        <w:t xml:space="preserve"> (dále jen „Říze</w:t>
      </w:r>
      <w:r>
        <w:rPr>
          <w:rFonts w:ascii="Verdana" w:eastAsia="Verdana" w:hAnsi="Verdana"/>
          <w:sz w:val="18"/>
          <w:szCs w:val="18"/>
        </w:rPr>
        <w:t>ní na uzavření Rámcové dohody“ nebo „výběrové řízení“)</w:t>
      </w:r>
      <w:r w:rsidRPr="007D0E8A">
        <w:rPr>
          <w:rFonts w:ascii="Verdana" w:eastAsia="Verdana" w:hAnsi="Verdana"/>
          <w:sz w:val="18"/>
          <w:szCs w:val="18"/>
        </w:rPr>
        <w:t>. Jednotlivá ustanovení této Rámcové dohody tak budou vykládána v souladu se zadávacími podmínkami Řízení na uzavření této Rámcové dohody</w:t>
      </w:r>
      <w:r w:rsidR="007D0E8A" w:rsidRPr="007D0E8A">
        <w:rPr>
          <w:rFonts w:ascii="Verdana" w:eastAsia="Verdana" w:hAnsi="Verdana"/>
          <w:sz w:val="18"/>
          <w:szCs w:val="18"/>
        </w:rPr>
        <w:t xml:space="preserve">. </w:t>
      </w:r>
    </w:p>
    <w:p w14:paraId="7EE65022" w14:textId="77777777" w:rsidR="00CC5257" w:rsidRPr="002507FA" w:rsidRDefault="002507FA" w:rsidP="006F075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C35D9B5" w:rsidR="00CC5257" w:rsidRPr="003571E2" w:rsidRDefault="00161E4D" w:rsidP="003571E2">
      <w:pPr>
        <w:pStyle w:val="Odstavecseseznamem"/>
        <w:numPr>
          <w:ilvl w:val="1"/>
          <w:numId w:val="6"/>
        </w:numPr>
        <w:jc w:val="both"/>
        <w:rPr>
          <w:rFonts w:ascii="Verdana" w:hAnsi="Verdana" w:cstheme="minorHAnsi"/>
          <w:sz w:val="18"/>
          <w:szCs w:val="18"/>
        </w:rPr>
      </w:pPr>
      <w:r w:rsidRPr="003571E2">
        <w:rPr>
          <w:rFonts w:ascii="Verdana" w:hAnsi="Verdana" w:cstheme="minorHAnsi"/>
          <w:sz w:val="18"/>
          <w:szCs w:val="18"/>
        </w:rPr>
        <w:t xml:space="preserve">Předmětem dílčích veřejných zakázek bude zhotovení díla, které </w:t>
      </w:r>
      <w:r w:rsidR="00012CB4" w:rsidRPr="003571E2">
        <w:rPr>
          <w:rFonts w:ascii="Verdana" w:hAnsi="Verdana" w:cstheme="minorHAnsi"/>
          <w:sz w:val="18"/>
          <w:szCs w:val="18"/>
        </w:rPr>
        <w:t xml:space="preserve">je </w:t>
      </w:r>
      <w:r w:rsidR="0038779C" w:rsidRPr="003571E2">
        <w:rPr>
          <w:rFonts w:ascii="Verdana" w:hAnsi="Verdana" w:cstheme="minorHAnsi"/>
          <w:sz w:val="18"/>
          <w:szCs w:val="18"/>
        </w:rPr>
        <w:t xml:space="preserve">obecně </w:t>
      </w:r>
      <w:r w:rsidR="00102827" w:rsidRPr="003571E2">
        <w:rPr>
          <w:rFonts w:ascii="Verdana" w:hAnsi="Verdana" w:cstheme="minorHAnsi"/>
          <w:sz w:val="18"/>
          <w:szCs w:val="18"/>
        </w:rPr>
        <w:t>specifikován</w:t>
      </w:r>
      <w:r w:rsidRPr="003571E2">
        <w:rPr>
          <w:rFonts w:ascii="Verdana" w:hAnsi="Verdana" w:cstheme="minorHAnsi"/>
          <w:sz w:val="18"/>
          <w:szCs w:val="18"/>
        </w:rPr>
        <w:t>o</w:t>
      </w:r>
      <w:r w:rsidR="00102827" w:rsidRPr="003571E2">
        <w:rPr>
          <w:rFonts w:ascii="Verdana" w:hAnsi="Verdana" w:cstheme="minorHAnsi"/>
          <w:sz w:val="18"/>
          <w:szCs w:val="18"/>
        </w:rPr>
        <w:t xml:space="preserve"> v</w:t>
      </w:r>
      <w:r w:rsidR="003571E2">
        <w:rPr>
          <w:rFonts w:ascii="Verdana" w:hAnsi="Verdana" w:cstheme="minorHAnsi"/>
          <w:sz w:val="18"/>
          <w:szCs w:val="18"/>
        </w:rPr>
        <w:t>e</w:t>
      </w:r>
      <w:r w:rsidR="00102827" w:rsidRPr="003571E2">
        <w:rPr>
          <w:rFonts w:ascii="Verdana" w:hAnsi="Verdana" w:cstheme="minorHAnsi"/>
          <w:sz w:val="18"/>
          <w:szCs w:val="18"/>
        </w:rPr>
        <w:t xml:space="preserve"> </w:t>
      </w:r>
      <w:r w:rsidR="009408DB">
        <w:rPr>
          <w:rFonts w:ascii="Verdana" w:hAnsi="Verdana" w:cstheme="minorHAnsi"/>
          <w:sz w:val="18"/>
          <w:szCs w:val="18"/>
        </w:rPr>
        <w:t>Vymezení předmětu dílčích zakázek</w:t>
      </w:r>
      <w:r w:rsidR="003571E2">
        <w:rPr>
          <w:rFonts w:ascii="Verdana" w:hAnsi="Verdana" w:cstheme="minorHAnsi"/>
          <w:sz w:val="18"/>
          <w:szCs w:val="18"/>
        </w:rPr>
        <w:t xml:space="preserve">, </w:t>
      </w:r>
      <w:r w:rsidR="00102827" w:rsidRPr="003571E2">
        <w:rPr>
          <w:rFonts w:ascii="Verdana" w:hAnsi="Verdana" w:cstheme="minorHAnsi"/>
          <w:sz w:val="18"/>
          <w:szCs w:val="18"/>
        </w:rPr>
        <w:t>která je přílohou č</w:t>
      </w:r>
      <w:r w:rsidR="00870DF7" w:rsidRPr="003571E2">
        <w:rPr>
          <w:rFonts w:ascii="Verdana" w:hAnsi="Verdana" w:cstheme="minorHAnsi"/>
          <w:sz w:val="18"/>
          <w:szCs w:val="18"/>
        </w:rPr>
        <w:t xml:space="preserve">. </w:t>
      </w:r>
      <w:r w:rsidR="007A2C38" w:rsidRPr="003571E2">
        <w:rPr>
          <w:rFonts w:ascii="Verdana" w:hAnsi="Verdana" w:cstheme="minorHAnsi"/>
          <w:sz w:val="18"/>
          <w:szCs w:val="18"/>
        </w:rPr>
        <w:t>2</w:t>
      </w:r>
      <w:r w:rsidR="0085363C" w:rsidRPr="003571E2">
        <w:rPr>
          <w:rFonts w:ascii="Verdana" w:hAnsi="Verdana" w:cstheme="minorHAnsi"/>
          <w:sz w:val="18"/>
          <w:szCs w:val="18"/>
        </w:rPr>
        <w:t xml:space="preserve"> </w:t>
      </w:r>
      <w:r w:rsidR="00102827" w:rsidRPr="003571E2">
        <w:rPr>
          <w:rFonts w:ascii="Verdana" w:hAnsi="Verdana" w:cstheme="minorHAnsi"/>
          <w:sz w:val="18"/>
          <w:szCs w:val="18"/>
        </w:rPr>
        <w:t xml:space="preserve">této </w:t>
      </w:r>
      <w:r w:rsidR="00BC50EA" w:rsidRPr="003571E2">
        <w:rPr>
          <w:rFonts w:ascii="Verdana" w:hAnsi="Verdana" w:cstheme="minorHAnsi"/>
          <w:sz w:val="18"/>
          <w:szCs w:val="18"/>
        </w:rPr>
        <w:t xml:space="preserve">Rámcové </w:t>
      </w:r>
      <w:r w:rsidR="00102827" w:rsidRPr="003571E2">
        <w:rPr>
          <w:rFonts w:ascii="Verdana" w:hAnsi="Verdana" w:cstheme="minorHAnsi"/>
          <w:sz w:val="18"/>
          <w:szCs w:val="18"/>
        </w:rPr>
        <w:t>dohody</w:t>
      </w:r>
      <w:r w:rsidR="0038779C" w:rsidRPr="003571E2">
        <w:rPr>
          <w:rFonts w:ascii="Verdana" w:hAnsi="Verdana" w:cstheme="minorHAnsi"/>
          <w:sz w:val="18"/>
          <w:szCs w:val="18"/>
        </w:rPr>
        <w:t>, a bude Objednatelem konkrétně specifikováno dílčí smlouvě</w:t>
      </w:r>
      <w:r w:rsidR="00102827" w:rsidRPr="003571E2">
        <w:rPr>
          <w:rFonts w:ascii="Verdana" w:hAnsi="Verdana" w:cstheme="minorHAnsi"/>
          <w:sz w:val="18"/>
          <w:szCs w:val="18"/>
        </w:rPr>
        <w:t>.</w:t>
      </w:r>
      <w:r w:rsidR="0038779C" w:rsidRPr="003571E2">
        <w:rPr>
          <w:rFonts w:ascii="Verdana" w:hAnsi="Verdana" w:cstheme="minorHAnsi"/>
          <w:sz w:val="18"/>
          <w:szCs w:val="18"/>
        </w:rPr>
        <w:t xml:space="preserve"> </w:t>
      </w:r>
      <w:r w:rsidR="00CC5257" w:rsidRPr="003571E2">
        <w:rPr>
          <w:rFonts w:ascii="Verdana" w:hAnsi="Verdana" w:cstheme="minorHAnsi"/>
          <w:sz w:val="18"/>
          <w:szCs w:val="18"/>
        </w:rPr>
        <w:t xml:space="preserve"> </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721A1C">
      <w:pPr>
        <w:pStyle w:val="acnormalbulleted"/>
        <w:numPr>
          <w:ilvl w:val="0"/>
          <w:numId w:val="3"/>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17D8E1D9" w:rsidR="004A0D5B" w:rsidRPr="002507FA" w:rsidRDefault="00F832D7" w:rsidP="00721A1C">
      <w:pPr>
        <w:pStyle w:val="acnormalbulleted"/>
        <w:numPr>
          <w:ilvl w:val="0"/>
          <w:numId w:val="3"/>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721A1C">
        <w:t xml:space="preserve">osoby </w:t>
      </w:r>
      <w:r w:rsidR="004A0D5B" w:rsidRPr="002507FA">
        <w:t>pro zasílání veškerých písemností dle tohoto článku Rámcové dohody:</w:t>
      </w:r>
    </w:p>
    <w:p w14:paraId="6367B11D" w14:textId="6255738A" w:rsidR="004A0D5B" w:rsidRPr="00721A1C" w:rsidRDefault="004A0D5B" w:rsidP="004A0D5B">
      <w:pPr>
        <w:pStyle w:val="acnormal"/>
        <w:ind w:left="360"/>
        <w:rPr>
          <w:rFonts w:ascii="Verdana" w:hAnsi="Verdana"/>
          <w:sz w:val="18"/>
          <w:szCs w:val="18"/>
        </w:rPr>
      </w:pPr>
      <w:r w:rsidRPr="00721A1C">
        <w:rPr>
          <w:rFonts w:ascii="Verdana" w:hAnsi="Verdana"/>
          <w:sz w:val="18"/>
          <w:szCs w:val="18"/>
        </w:rPr>
        <w:t xml:space="preserve">Objednatel: </w:t>
      </w:r>
    </w:p>
    <w:p w14:paraId="1BA3F63B" w14:textId="2DE5AB1B" w:rsidR="00721A1C" w:rsidRPr="00721A1C" w:rsidRDefault="00721A1C" w:rsidP="00721A1C">
      <w:pPr>
        <w:pStyle w:val="acnormal"/>
        <w:ind w:left="360"/>
        <w:rPr>
          <w:rFonts w:ascii="Verdana" w:hAnsi="Verdana"/>
          <w:sz w:val="18"/>
          <w:szCs w:val="18"/>
        </w:rPr>
      </w:pPr>
      <w:r w:rsidRPr="00721A1C">
        <w:rPr>
          <w:rFonts w:ascii="Verdana" w:hAnsi="Verdana"/>
          <w:sz w:val="18"/>
          <w:szCs w:val="18"/>
        </w:rPr>
        <w:t>Pavel Pena –</w:t>
      </w:r>
      <w:r>
        <w:rPr>
          <w:rFonts w:ascii="Verdana" w:hAnsi="Verdana"/>
          <w:sz w:val="18"/>
          <w:szCs w:val="18"/>
        </w:rPr>
        <w:t xml:space="preserve"> </w:t>
      </w:r>
      <w:r w:rsidRPr="00721A1C">
        <w:rPr>
          <w:rFonts w:ascii="Verdana" w:hAnsi="Verdana"/>
          <w:sz w:val="18"/>
          <w:szCs w:val="18"/>
        </w:rPr>
        <w:t xml:space="preserve">provozní oblast I. (Kolín), </w:t>
      </w:r>
      <w:r>
        <w:rPr>
          <w:rFonts w:ascii="Verdana" w:hAnsi="Verdana"/>
          <w:sz w:val="18"/>
          <w:szCs w:val="18"/>
        </w:rPr>
        <w:t xml:space="preserve">e-mail: </w:t>
      </w:r>
      <w:r w:rsidRPr="00721A1C">
        <w:rPr>
          <w:rFonts w:ascii="Verdana" w:hAnsi="Verdana"/>
          <w:sz w:val="18"/>
          <w:szCs w:val="18"/>
        </w:rPr>
        <w:t>Pena@spravazeleznic.cz</w:t>
      </w:r>
    </w:p>
    <w:p w14:paraId="7C29F844" w14:textId="2BB00A51" w:rsidR="00721A1C" w:rsidRPr="00721A1C" w:rsidRDefault="00721A1C" w:rsidP="00721A1C">
      <w:pPr>
        <w:pStyle w:val="acnormal"/>
        <w:ind w:left="360"/>
        <w:rPr>
          <w:rFonts w:ascii="Verdana" w:hAnsi="Verdana"/>
          <w:sz w:val="18"/>
          <w:szCs w:val="18"/>
        </w:rPr>
      </w:pPr>
      <w:r w:rsidRPr="00721A1C">
        <w:rPr>
          <w:rFonts w:ascii="Verdana" w:hAnsi="Verdana"/>
          <w:sz w:val="18"/>
          <w:szCs w:val="18"/>
        </w:rPr>
        <w:t>Václav Forst –</w:t>
      </w:r>
      <w:r>
        <w:rPr>
          <w:rFonts w:ascii="Verdana" w:hAnsi="Verdana"/>
          <w:sz w:val="18"/>
          <w:szCs w:val="18"/>
        </w:rPr>
        <w:t xml:space="preserve"> </w:t>
      </w:r>
      <w:r w:rsidRPr="00721A1C">
        <w:rPr>
          <w:rFonts w:ascii="Verdana" w:hAnsi="Verdana"/>
          <w:sz w:val="18"/>
          <w:szCs w:val="18"/>
        </w:rPr>
        <w:t>provozní oblast II. (Beroun), e-mail</w:t>
      </w:r>
      <w:r>
        <w:rPr>
          <w:rFonts w:ascii="Verdana" w:hAnsi="Verdana"/>
          <w:sz w:val="18"/>
          <w:szCs w:val="18"/>
        </w:rPr>
        <w:t xml:space="preserve">: </w:t>
      </w:r>
      <w:r w:rsidRPr="00721A1C">
        <w:rPr>
          <w:rFonts w:ascii="Verdana" w:hAnsi="Verdana"/>
          <w:sz w:val="18"/>
          <w:szCs w:val="18"/>
        </w:rPr>
        <w:t>Forst@spravazeleznic.cz</w:t>
      </w:r>
    </w:p>
    <w:p w14:paraId="712649CD" w14:textId="09FDB28C" w:rsidR="00721A1C" w:rsidRPr="00721A1C" w:rsidRDefault="00721A1C" w:rsidP="00721A1C">
      <w:pPr>
        <w:pStyle w:val="acnormal"/>
        <w:ind w:left="360"/>
        <w:rPr>
          <w:rFonts w:ascii="Verdana" w:hAnsi="Verdana"/>
          <w:sz w:val="18"/>
          <w:szCs w:val="18"/>
        </w:rPr>
      </w:pPr>
      <w:r w:rsidRPr="00721A1C">
        <w:rPr>
          <w:rFonts w:ascii="Verdana" w:hAnsi="Verdana"/>
          <w:sz w:val="18"/>
          <w:szCs w:val="18"/>
        </w:rPr>
        <w:t>Milan Přenosil –</w:t>
      </w:r>
      <w:r>
        <w:rPr>
          <w:rFonts w:ascii="Verdana" w:hAnsi="Verdana"/>
          <w:sz w:val="18"/>
          <w:szCs w:val="18"/>
        </w:rPr>
        <w:t xml:space="preserve"> </w:t>
      </w:r>
      <w:r w:rsidRPr="00721A1C">
        <w:rPr>
          <w:rFonts w:ascii="Verdana" w:hAnsi="Verdana"/>
          <w:sz w:val="18"/>
          <w:szCs w:val="18"/>
        </w:rPr>
        <w:t>provozní oblast III. (Praha Holešovice), e-mail</w:t>
      </w:r>
      <w:r>
        <w:rPr>
          <w:rFonts w:ascii="Verdana" w:hAnsi="Verdana"/>
          <w:sz w:val="18"/>
          <w:szCs w:val="18"/>
        </w:rPr>
        <w:t xml:space="preserve">: </w:t>
      </w:r>
      <w:r w:rsidRPr="00721A1C">
        <w:rPr>
          <w:rFonts w:ascii="Verdana" w:hAnsi="Verdana"/>
          <w:sz w:val="18"/>
          <w:szCs w:val="18"/>
        </w:rPr>
        <w:t>Prenosilm@spravazeleznic.cz</w:t>
      </w:r>
    </w:p>
    <w:p w14:paraId="04A3C131" w14:textId="7248D7EB" w:rsidR="00721A1C" w:rsidRPr="002507FA" w:rsidRDefault="00721A1C" w:rsidP="00721A1C">
      <w:pPr>
        <w:pStyle w:val="acnormal"/>
        <w:ind w:left="360"/>
        <w:rPr>
          <w:rFonts w:ascii="Verdana" w:hAnsi="Verdana"/>
          <w:sz w:val="18"/>
          <w:szCs w:val="18"/>
        </w:rPr>
      </w:pPr>
      <w:r w:rsidRPr="00721A1C">
        <w:rPr>
          <w:rFonts w:ascii="Verdana" w:hAnsi="Verdana"/>
          <w:sz w:val="18"/>
          <w:szCs w:val="18"/>
        </w:rPr>
        <w:t>Simona Malíková –</w:t>
      </w:r>
      <w:r>
        <w:rPr>
          <w:rFonts w:ascii="Verdana" w:hAnsi="Verdana"/>
          <w:sz w:val="18"/>
          <w:szCs w:val="18"/>
        </w:rPr>
        <w:t xml:space="preserve"> </w:t>
      </w:r>
      <w:r w:rsidRPr="00721A1C">
        <w:rPr>
          <w:rFonts w:ascii="Verdana" w:hAnsi="Verdana"/>
          <w:sz w:val="18"/>
          <w:szCs w:val="18"/>
        </w:rPr>
        <w:t>provozní oblast IV. (Praha hl.n.), e-mail</w:t>
      </w:r>
      <w:r>
        <w:rPr>
          <w:rFonts w:ascii="Verdana" w:hAnsi="Verdana"/>
          <w:sz w:val="18"/>
          <w:szCs w:val="18"/>
        </w:rPr>
        <w:t>:</w:t>
      </w:r>
      <w:r w:rsidRPr="00721A1C">
        <w:rPr>
          <w:rFonts w:ascii="Verdana" w:eastAsia="Times New Roman" w:hAnsi="Verdana" w:cs="Calibri"/>
          <w:sz w:val="18"/>
          <w:szCs w:val="18"/>
        </w:rPr>
        <w:t xml:space="preserve"> </w:t>
      </w:r>
      <w:r w:rsidRPr="00721A1C">
        <w:rPr>
          <w:rFonts w:ascii="Verdana" w:hAnsi="Verdana"/>
          <w:sz w:val="18"/>
          <w:szCs w:val="18"/>
        </w:rPr>
        <w:t>Malikovas@spravazeleznic.cz</w:t>
      </w:r>
    </w:p>
    <w:p w14:paraId="6D49C313" w14:textId="77777777" w:rsidR="00721A1C" w:rsidRPr="00721A1C" w:rsidRDefault="004A0D5B" w:rsidP="00721A1C">
      <w:pPr>
        <w:pStyle w:val="acnormalbulleted"/>
        <w:rPr>
          <w:u w:val="single"/>
        </w:rPr>
      </w:pPr>
      <w:r w:rsidRPr="00721A1C">
        <w:rPr>
          <w:u w:val="single"/>
        </w:rPr>
        <w:t>Zhotovitel:</w:t>
      </w:r>
    </w:p>
    <w:p w14:paraId="1C02A105" w14:textId="5653AF23" w:rsidR="00B447EA" w:rsidRPr="00721A1C" w:rsidRDefault="004A0D5B" w:rsidP="00721A1C">
      <w:pPr>
        <w:pStyle w:val="acnormalbulleted"/>
        <w:rPr>
          <w:rFonts w:cstheme="minorHAnsi"/>
        </w:rPr>
      </w:pPr>
      <w:r w:rsidRPr="00721A1C">
        <w:rPr>
          <w:highlight w:val="yellow"/>
        </w:rPr>
        <w:t>…………………………</w:t>
      </w:r>
    </w:p>
    <w:p w14:paraId="2BE7FD7B" w14:textId="77777777" w:rsidR="0038779C" w:rsidRPr="002507FA" w:rsidRDefault="00EE18A0" w:rsidP="00721A1C">
      <w:pPr>
        <w:pStyle w:val="acnormalbulleted"/>
        <w:numPr>
          <w:ilvl w:val="0"/>
          <w:numId w:val="3"/>
        </w:numPr>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3571E2"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3571E2">
        <w:rPr>
          <w:rFonts w:ascii="Verdana" w:hAnsi="Verdana" w:cstheme="minorHAnsi"/>
          <w:sz w:val="18"/>
          <w:szCs w:val="18"/>
        </w:rPr>
        <w:lastRenderedPageBreak/>
        <w:t xml:space="preserve">cenu za plnění dílčí smlouvy vypočtenou dle jednotkových cen v příloze č. </w:t>
      </w:r>
      <w:r w:rsidR="0085363C" w:rsidRPr="003571E2">
        <w:rPr>
          <w:rFonts w:ascii="Verdana" w:hAnsi="Verdana" w:cstheme="minorHAnsi"/>
          <w:sz w:val="18"/>
          <w:szCs w:val="18"/>
        </w:rPr>
        <w:t xml:space="preserve">3 </w:t>
      </w:r>
      <w:r w:rsidR="00E413C5" w:rsidRPr="003571E2">
        <w:rPr>
          <w:rFonts w:ascii="Verdana" w:hAnsi="Verdana" w:cstheme="minorHAnsi"/>
          <w:sz w:val="18"/>
          <w:szCs w:val="18"/>
        </w:rPr>
        <w:t xml:space="preserve">této </w:t>
      </w:r>
      <w:r w:rsidR="00AD2EC8" w:rsidRPr="003571E2">
        <w:rPr>
          <w:rFonts w:ascii="Verdana" w:hAnsi="Verdana" w:cstheme="minorHAnsi"/>
          <w:sz w:val="18"/>
          <w:szCs w:val="18"/>
        </w:rPr>
        <w:t xml:space="preserve">Rámcové </w:t>
      </w:r>
      <w:r w:rsidR="00E413C5" w:rsidRPr="003571E2">
        <w:rPr>
          <w:rFonts w:ascii="Verdana" w:hAnsi="Verdana" w:cstheme="minorHAnsi"/>
          <w:sz w:val="18"/>
          <w:szCs w:val="18"/>
        </w:rPr>
        <w:t>dohody</w:t>
      </w:r>
      <w:r w:rsidRPr="003571E2">
        <w:rPr>
          <w:rFonts w:ascii="Verdana" w:hAnsi="Verdana" w:cstheme="minorHAnsi"/>
          <w:sz w:val="18"/>
          <w:szCs w:val="18"/>
        </w:rPr>
        <w:t xml:space="preserve">, pokud je možné s ohledem na </w:t>
      </w:r>
      <w:r w:rsidR="00E413C5" w:rsidRPr="003571E2">
        <w:rPr>
          <w:rFonts w:ascii="Verdana" w:hAnsi="Verdana" w:cstheme="minorHAnsi"/>
          <w:sz w:val="18"/>
          <w:szCs w:val="18"/>
        </w:rPr>
        <w:t xml:space="preserve">povahu </w:t>
      </w:r>
      <w:r w:rsidR="00AD2EC8" w:rsidRPr="003571E2">
        <w:rPr>
          <w:rFonts w:ascii="Verdana" w:hAnsi="Verdana" w:cstheme="minorHAnsi"/>
          <w:sz w:val="18"/>
          <w:szCs w:val="18"/>
        </w:rPr>
        <w:t xml:space="preserve">Díla </w:t>
      </w:r>
      <w:r w:rsidR="00E413C5" w:rsidRPr="003571E2">
        <w:rPr>
          <w:rFonts w:ascii="Verdana" w:hAnsi="Verdana" w:cstheme="minorHAnsi"/>
          <w:sz w:val="18"/>
          <w:szCs w:val="18"/>
        </w:rPr>
        <w:t xml:space="preserve">a obsah přílohy č. </w:t>
      </w:r>
      <w:r w:rsidR="0085363C" w:rsidRPr="003571E2">
        <w:rPr>
          <w:rFonts w:ascii="Verdana" w:hAnsi="Verdana" w:cstheme="minorHAnsi"/>
          <w:sz w:val="18"/>
          <w:szCs w:val="18"/>
        </w:rPr>
        <w:t xml:space="preserve">3 </w:t>
      </w:r>
      <w:r w:rsidR="00E413C5" w:rsidRPr="003571E2">
        <w:rPr>
          <w:rFonts w:ascii="Verdana" w:hAnsi="Verdana" w:cstheme="minorHAnsi"/>
          <w:sz w:val="18"/>
          <w:szCs w:val="18"/>
        </w:rPr>
        <w:t xml:space="preserve">této </w:t>
      </w:r>
      <w:r w:rsidR="00AD2EC8" w:rsidRPr="003571E2">
        <w:rPr>
          <w:rFonts w:ascii="Verdana" w:hAnsi="Verdana" w:cstheme="minorHAnsi"/>
          <w:sz w:val="18"/>
          <w:szCs w:val="18"/>
        </w:rPr>
        <w:t xml:space="preserve">Rámcové </w:t>
      </w:r>
      <w:r w:rsidR="00E413C5" w:rsidRPr="003571E2">
        <w:rPr>
          <w:rFonts w:ascii="Verdana" w:hAnsi="Verdana" w:cstheme="minorHAnsi"/>
          <w:sz w:val="18"/>
          <w:szCs w:val="18"/>
        </w:rPr>
        <w:t xml:space="preserve">dohody cenu za zhotovení </w:t>
      </w:r>
      <w:r w:rsidR="00AD2EC8" w:rsidRPr="003571E2">
        <w:rPr>
          <w:rFonts w:ascii="Verdana" w:hAnsi="Verdana" w:cstheme="minorHAnsi"/>
          <w:sz w:val="18"/>
          <w:szCs w:val="18"/>
        </w:rPr>
        <w:t xml:space="preserve">Díla </w:t>
      </w:r>
      <w:r w:rsidR="00E413C5" w:rsidRPr="003571E2">
        <w:rPr>
          <w:rFonts w:ascii="Verdana" w:hAnsi="Verdana" w:cstheme="minorHAnsi"/>
          <w:sz w:val="18"/>
          <w:szCs w:val="18"/>
        </w:rPr>
        <w:t xml:space="preserve">předem v </w:t>
      </w:r>
      <w:r w:rsidRPr="003571E2">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6520600A" w:rsidR="0038779C" w:rsidRPr="003571E2" w:rsidRDefault="0038779C" w:rsidP="003571E2">
      <w:pPr>
        <w:numPr>
          <w:ilvl w:val="0"/>
          <w:numId w:val="10"/>
        </w:numPr>
        <w:tabs>
          <w:tab w:val="left" w:pos="0"/>
        </w:tabs>
        <w:spacing w:before="120" w:after="120" w:line="360" w:lineRule="auto"/>
        <w:jc w:val="both"/>
        <w:rPr>
          <w:rFonts w:ascii="Verdana" w:hAnsi="Verdana" w:cstheme="minorHAnsi"/>
          <w:sz w:val="18"/>
          <w:szCs w:val="18"/>
        </w:rPr>
      </w:pPr>
      <w:r w:rsidRPr="003571E2">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721A1C">
      <w:pPr>
        <w:pStyle w:val="acnormalbulleted"/>
        <w:numPr>
          <w:ilvl w:val="0"/>
          <w:numId w:val="3"/>
        </w:numPr>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C53C929"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596DE9">
        <w:rPr>
          <w:rFonts w:ascii="Verdana" w:hAnsi="Verdana" w:cstheme="minorHAnsi"/>
          <w:b/>
          <w:bCs/>
          <w:sz w:val="18"/>
          <w:szCs w:val="18"/>
        </w:rPr>
        <w:t xml:space="preserve">do </w:t>
      </w:r>
      <w:r w:rsidR="00596DE9" w:rsidRPr="00596DE9">
        <w:rPr>
          <w:rFonts w:ascii="Verdana" w:hAnsi="Verdana" w:cstheme="minorHAnsi"/>
          <w:b/>
          <w:bCs/>
          <w:sz w:val="18"/>
          <w:szCs w:val="18"/>
        </w:rPr>
        <w:t>3 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59DBCEA7" w14:textId="77777777" w:rsidR="00596DE9" w:rsidRPr="00596DE9" w:rsidRDefault="00596DE9" w:rsidP="00596DE9">
      <w:pPr>
        <w:pStyle w:val="Odstavecseseznamem"/>
        <w:ind w:left="360"/>
        <w:jc w:val="both"/>
        <w:rPr>
          <w:rFonts w:ascii="Verdana" w:hAnsi="Verdana" w:cstheme="minorHAnsi"/>
          <w:sz w:val="12"/>
          <w:szCs w:val="12"/>
        </w:rPr>
      </w:pPr>
    </w:p>
    <w:p w14:paraId="11FB2B7C" w14:textId="77DC5C7D" w:rsidR="00E413C5" w:rsidRPr="00D32618" w:rsidRDefault="00D85996" w:rsidP="006F0753">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6B42E1">
        <w:rPr>
          <w:rFonts w:ascii="Verdana" w:hAnsi="Verdana" w:cstheme="minorHAnsi"/>
          <w:sz w:val="18"/>
          <w:szCs w:val="18"/>
        </w:rPr>
        <w:t xml:space="preserve">ve výši </w:t>
      </w:r>
      <w:r w:rsidR="00596DE9" w:rsidRPr="006B42E1">
        <w:rPr>
          <w:rFonts w:ascii="Verdana" w:hAnsi="Verdana" w:cstheme="minorHAnsi"/>
          <w:sz w:val="18"/>
          <w:szCs w:val="18"/>
        </w:rPr>
        <w:t>30</w:t>
      </w:r>
      <w:r w:rsidRPr="006B42E1">
        <w:rPr>
          <w:rFonts w:ascii="Verdana" w:hAnsi="Verdana" w:cstheme="minorHAnsi"/>
          <w:sz w:val="18"/>
          <w:szCs w:val="18"/>
        </w:rPr>
        <w:t xml:space="preserve"> %</w:t>
      </w:r>
      <w:r w:rsidRPr="00D32618">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3ADEC692" w:rsidR="003276C2" w:rsidRPr="00596DE9" w:rsidRDefault="003276C2" w:rsidP="00721A1C">
      <w:pPr>
        <w:pStyle w:val="acnormalbulleted"/>
      </w:pPr>
      <w:r w:rsidRPr="002507FA">
        <w:rPr>
          <w:rFonts w:eastAsiaTheme="majorEastAsia"/>
          <w:bCs/>
        </w:rPr>
        <w:t xml:space="preserve">Tato </w:t>
      </w:r>
      <w:r w:rsidR="00AD2EC8" w:rsidRPr="002507FA">
        <w:rPr>
          <w:rFonts w:eastAsiaTheme="majorEastAsia"/>
          <w:bCs/>
        </w:rPr>
        <w:t xml:space="preserve">Rámcová </w:t>
      </w:r>
      <w:r w:rsidRPr="002507FA">
        <w:rPr>
          <w:rFonts w:eastAsiaTheme="majorEastAsia"/>
          <w:bCs/>
        </w:rPr>
        <w:t xml:space="preserve">dohoda je uzavírána na </w:t>
      </w:r>
      <w:r w:rsidR="007E084F" w:rsidRPr="0054495E">
        <w:rPr>
          <w:rFonts w:eastAsiaTheme="majorEastAsia"/>
          <w:bCs/>
        </w:rPr>
        <w:t>dobu</w:t>
      </w:r>
      <w:r w:rsidR="0054495E" w:rsidRPr="0054495E">
        <w:rPr>
          <w:rFonts w:eastAsiaTheme="majorEastAsia"/>
          <w:bCs/>
        </w:rPr>
        <w:t xml:space="preserve"> 24 </w:t>
      </w:r>
      <w:r w:rsidR="007E084F" w:rsidRPr="0054495E">
        <w:rPr>
          <w:rFonts w:eastAsiaTheme="majorEastAsia"/>
          <w:bCs/>
        </w:rPr>
        <w:t xml:space="preserve">měsíců </w:t>
      </w:r>
      <w:r w:rsidRPr="0054495E">
        <w:rPr>
          <w:rFonts w:eastAsiaTheme="majorEastAsia"/>
          <w:bCs/>
        </w:rPr>
        <w:t xml:space="preserve">od </w:t>
      </w:r>
      <w:r w:rsidR="007E084F" w:rsidRPr="0054495E">
        <w:rPr>
          <w:rFonts w:eastAsiaTheme="majorEastAsia"/>
          <w:bCs/>
        </w:rPr>
        <w:t xml:space="preserve">nabytí </w:t>
      </w:r>
      <w:r w:rsidRPr="0054495E">
        <w:rPr>
          <w:rFonts w:eastAsiaTheme="majorEastAsia"/>
          <w:bCs/>
        </w:rPr>
        <w:t xml:space="preserve">její </w:t>
      </w:r>
      <w:r w:rsidR="007E084F" w:rsidRPr="0054495E">
        <w:rPr>
          <w:rFonts w:eastAsiaTheme="majorEastAsia"/>
          <w:bCs/>
        </w:rPr>
        <w:t xml:space="preserve">účinnosti, </w:t>
      </w:r>
      <w:r w:rsidR="007E084F" w:rsidRPr="0054495E">
        <w:t>anebo</w:t>
      </w:r>
      <w:r w:rsidR="007E084F" w:rsidRPr="00B7657C">
        <w:t xml:space="preserve"> do doby uzavření dílčí smlouvy, na základě které dojde k objednání </w:t>
      </w:r>
      <w:r w:rsidR="00BD2B95" w:rsidRPr="00B7657C">
        <w:t>díla</w:t>
      </w:r>
      <w:r w:rsidR="007E084F" w:rsidRPr="00B7657C">
        <w:t xml:space="preserve"> dle této </w:t>
      </w:r>
      <w:r w:rsidR="00AD2EC8" w:rsidRPr="00B7657C">
        <w:t xml:space="preserve">Rámcové </w:t>
      </w:r>
      <w:r w:rsidR="007E084F" w:rsidRPr="00B7657C">
        <w:t xml:space="preserve">dohody (v součtu všech dílčích smluv) v částce převyšující </w:t>
      </w:r>
      <w:r w:rsidR="0054495E">
        <w:t xml:space="preserve">10 650 000,- </w:t>
      </w:r>
      <w:r w:rsidR="007E084F" w:rsidRPr="0054495E">
        <w:t>Kč</w:t>
      </w:r>
      <w:r w:rsidR="007E084F" w:rsidRPr="0054495E">
        <w:rPr>
          <w:b/>
        </w:rPr>
        <w:t xml:space="preserve"> </w:t>
      </w:r>
      <w:r w:rsidR="007E084F" w:rsidRPr="0054495E">
        <w:t xml:space="preserve">bez DPH. </w:t>
      </w:r>
      <w:r w:rsidR="007E084F" w:rsidRPr="00B7657C">
        <w:t xml:space="preserve">V případě, že dojde k ukončení účinnosti této </w:t>
      </w:r>
      <w:r w:rsidR="00AD2EC8" w:rsidRPr="00B7657C">
        <w:t xml:space="preserve">Rámcové </w:t>
      </w:r>
      <w:r w:rsidR="007E084F" w:rsidRPr="00B7657C">
        <w:t xml:space="preserve">dohody dle předchozí věty, nemá toto ukončení vliv na účinnost dílčích smluv, které byly na základě této </w:t>
      </w:r>
      <w:r w:rsidR="00AD2EC8" w:rsidRPr="00B7657C">
        <w:t xml:space="preserve">Rámcové </w:t>
      </w:r>
      <w:r w:rsidR="007E084F" w:rsidRPr="00B7657C">
        <w:t xml:space="preserve">dohody uzavřeny. </w:t>
      </w:r>
      <w:r w:rsidR="00562B90" w:rsidRPr="00B7657C">
        <w:t xml:space="preserve">Objednatel </w:t>
      </w:r>
      <w:r w:rsidR="007E084F" w:rsidRPr="00B7657C">
        <w:t xml:space="preserve">není oprávněn na základě této </w:t>
      </w:r>
      <w:r w:rsidR="00AD2EC8" w:rsidRPr="00B7657C">
        <w:t xml:space="preserve">Rámcové </w:t>
      </w:r>
      <w:r w:rsidR="007E084F" w:rsidRPr="00B7657C">
        <w:t>dohody učinit objednávky (v součtu všech objednávek) přesahující částku</w:t>
      </w:r>
      <w:r w:rsidR="0054495E">
        <w:t xml:space="preserve"> 10 800 000,- </w:t>
      </w:r>
      <w:r w:rsidR="007E084F" w:rsidRPr="00596DE9">
        <w:t>Kč</w:t>
      </w:r>
      <w:r w:rsidR="007E084F" w:rsidRPr="00596DE9">
        <w:rPr>
          <w:b/>
        </w:rPr>
        <w:t xml:space="preserve"> </w:t>
      </w:r>
      <w:r w:rsidR="007E084F" w:rsidRPr="00596DE9">
        <w:t>bez DPH</w:t>
      </w:r>
      <w:r w:rsidRPr="00596DE9">
        <w:rPr>
          <w:rFonts w:eastAsiaTheme="majorEastAsia"/>
          <w:bCs/>
        </w:rPr>
        <w:t>.</w:t>
      </w:r>
    </w:p>
    <w:p w14:paraId="773670B3" w14:textId="77777777" w:rsidR="00235018" w:rsidRPr="00596DE9" w:rsidRDefault="009C5F7B" w:rsidP="00721A1C">
      <w:pPr>
        <w:pStyle w:val="acnormalbulleted"/>
      </w:pPr>
      <w:r w:rsidRPr="00596DE9">
        <w:t>Míst</w:t>
      </w:r>
      <w:r w:rsidR="0085363C" w:rsidRPr="00596DE9">
        <w:t>o</w:t>
      </w:r>
      <w:r w:rsidRPr="00596DE9">
        <w:t xml:space="preserve"> plnění </w:t>
      </w:r>
      <w:r w:rsidR="00EA41F0" w:rsidRPr="00596DE9">
        <w:t>dílčích smluv</w:t>
      </w:r>
      <w:r w:rsidRPr="00596DE9">
        <w:t xml:space="preserve"> je </w:t>
      </w:r>
      <w:r w:rsidR="00EA41F0" w:rsidRPr="00596DE9">
        <w:t xml:space="preserve">zpravidla uvedeno v dílčí smlouvě. </w:t>
      </w:r>
      <w:r w:rsidR="00F93851" w:rsidRPr="00596DE9">
        <w:t xml:space="preserve">Dopravu do a </w:t>
      </w:r>
      <w:r w:rsidR="002C4982" w:rsidRPr="00596DE9">
        <w:t xml:space="preserve">z místa plnění zajišťuje </w:t>
      </w:r>
      <w:r w:rsidR="003276C2" w:rsidRPr="00596DE9">
        <w:t>Z</w:t>
      </w:r>
      <w:r w:rsidR="006D2F28" w:rsidRPr="00596DE9">
        <w:t>hotovitel</w:t>
      </w:r>
      <w:r w:rsidR="002C4982" w:rsidRPr="00596DE9">
        <w:t>.</w:t>
      </w:r>
    </w:p>
    <w:p w14:paraId="7E8E6E65" w14:textId="7450BF29" w:rsidR="00DD2D34" w:rsidRPr="002507FA" w:rsidRDefault="006D2F28" w:rsidP="00721A1C">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 xml:space="preserve">ednateli ke kontrole. Objednatel je oprávněn plnění a jeho obsah zkontrolovat 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392E2422" w14:textId="1068E06B" w:rsidR="00BD7195" w:rsidRDefault="006D2F28" w:rsidP="00721A1C">
      <w:pPr>
        <w:pStyle w:val="acnormalbulleted"/>
      </w:pPr>
      <w:r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„kontaktní osob</w:t>
      </w:r>
      <w:r w:rsidR="0006027E" w:rsidRPr="002507FA">
        <w:t>a</w:t>
      </w:r>
      <w:r w:rsidR="00780CF7" w:rsidRPr="002507FA">
        <w:t>“ o datu a době dokončení a převzetí</w:t>
      </w:r>
      <w:r w:rsidR="00DD2D34" w:rsidRPr="002507FA">
        <w:t xml:space="preserve"> </w:t>
      </w:r>
      <w:r w:rsidR="00780CF7" w:rsidRPr="002507FA">
        <w:t>předmětu Díla</w:t>
      </w:r>
      <w:r w:rsidR="00CB6B7E" w:rsidRPr="002507FA">
        <w:t xml:space="preserve"> </w:t>
      </w:r>
      <w:r w:rsidR="00780CF7" w:rsidRPr="002507FA">
        <w:t xml:space="preserve">(v pracovní dny v čase </w:t>
      </w:r>
      <w:r w:rsidR="0054495E">
        <w:t>7:00 – 15:</w:t>
      </w:r>
      <w:r w:rsidR="0054495E" w:rsidRPr="0054495E">
        <w:t>00</w:t>
      </w:r>
      <w:r w:rsidR="00780CF7" w:rsidRPr="0054495E">
        <w:t xml:space="preserve"> hod.).</w:t>
      </w:r>
      <w:r w:rsidR="00780CF7" w:rsidRPr="002507FA">
        <w:t xml:space="preserve"> </w:t>
      </w:r>
      <w:r w:rsidR="00DD2D34" w:rsidRPr="002507FA">
        <w:t>Převzetí plnění</w:t>
      </w:r>
      <w:r w:rsidR="0040600D" w:rsidRPr="002507FA">
        <w:t xml:space="preserve"> </w:t>
      </w:r>
      <w:r w:rsidR="00CC5257" w:rsidRPr="002507FA">
        <w:t xml:space="preserve">potvrdí </w:t>
      </w:r>
      <w:r w:rsidR="00986E6F" w:rsidRPr="002507FA">
        <w:t>Obj</w:t>
      </w:r>
      <w:r w:rsidR="00D97787" w:rsidRPr="002507FA">
        <w:t>ednatel</w:t>
      </w:r>
      <w:r w:rsidR="00B37744" w:rsidRPr="002507FA">
        <w:t xml:space="preserve"> </w:t>
      </w:r>
      <w:r w:rsidR="00780CF7" w:rsidRPr="00596DE9">
        <w:t>v Předávacím protokolu</w:t>
      </w:r>
      <w:r w:rsidR="00CC5257" w:rsidRPr="00596DE9">
        <w:t>.</w:t>
      </w:r>
      <w:r w:rsidR="00CC5257" w:rsidRPr="002507FA">
        <w:t xml:space="preserve"> Pověřený 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i tuto skutečnost s konkrétním vymezením zjištěných vad </w:t>
      </w:r>
      <w:r w:rsidR="00DD2D34" w:rsidRPr="002507FA">
        <w:t>předaného plnění</w:t>
      </w:r>
      <w:r w:rsidR="00CC5257" w:rsidRPr="002507FA">
        <w:t xml:space="preserve">. </w:t>
      </w:r>
    </w:p>
    <w:p w14:paraId="3A2D078A" w14:textId="77777777" w:rsidR="00CC5257"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3DE21C67" w14:textId="77777777" w:rsidR="00D32618" w:rsidRDefault="00D32618" w:rsidP="00596DE9">
      <w:pPr>
        <w:pStyle w:val="Odstavecseseznamem"/>
        <w:numPr>
          <w:ilvl w:val="0"/>
          <w:numId w:val="1"/>
        </w:numPr>
        <w:jc w:val="both"/>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6687E66" w14:textId="77777777" w:rsidR="00D32618" w:rsidRPr="00517F43" w:rsidRDefault="00D32618" w:rsidP="00D32618">
      <w:pPr>
        <w:pStyle w:val="Odstavecseseznamem"/>
        <w:ind w:left="360"/>
        <w:rPr>
          <w:rFonts w:ascii="Verdana" w:hAnsi="Verdana" w:cstheme="minorHAnsi"/>
          <w:sz w:val="18"/>
          <w:szCs w:val="18"/>
        </w:rPr>
      </w:pPr>
    </w:p>
    <w:p w14:paraId="5BF76B74" w14:textId="03759D4D" w:rsidR="00D32618" w:rsidRPr="00D32618" w:rsidRDefault="00D32618" w:rsidP="006F0753">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w:t>
      </w:r>
      <w:r w:rsidRPr="00596DE9">
        <w:rPr>
          <w:rFonts w:ascii="Verdana" w:hAnsi="Verdana" w:cstheme="minorHAnsi"/>
          <w:sz w:val="18"/>
          <w:szCs w:val="18"/>
        </w:rPr>
        <w:t>v příloze č. 3 této Rámcové dohody a množství skutečně realizovaných jednotkových položek v příloze č. 3 této Rámcové dohody Zhotovitelem při zhotovení Díla odsouhlasených Objednatelem</w:t>
      </w:r>
      <w:r w:rsidRPr="006B3363">
        <w:rPr>
          <w:rFonts w:ascii="Verdana" w:hAnsi="Verdana" w:cstheme="minorHAnsi"/>
          <w:sz w:val="18"/>
          <w:szCs w:val="18"/>
        </w:rPr>
        <w:t xml:space="preserve"> na základě Zhotovitelem předloženého Předávacího protokolu. </w:t>
      </w:r>
    </w:p>
    <w:p w14:paraId="47A54648" w14:textId="77777777" w:rsidR="00276548" w:rsidRPr="00596DE9" w:rsidRDefault="00870DF7" w:rsidP="006F0753">
      <w:pPr>
        <w:pStyle w:val="Odstavecseseznamem"/>
        <w:numPr>
          <w:ilvl w:val="0"/>
          <w:numId w:val="1"/>
        </w:numPr>
        <w:contextualSpacing w:val="0"/>
        <w:jc w:val="both"/>
        <w:rPr>
          <w:rFonts w:ascii="Verdana" w:hAnsi="Verdana" w:cstheme="minorHAnsi"/>
          <w:sz w:val="18"/>
          <w:szCs w:val="18"/>
        </w:rPr>
      </w:pPr>
      <w:r w:rsidRPr="00596DE9">
        <w:rPr>
          <w:rFonts w:ascii="Verdana" w:hAnsi="Verdana" w:cstheme="minorHAnsi"/>
          <w:sz w:val="18"/>
          <w:szCs w:val="18"/>
        </w:rPr>
        <w:t xml:space="preserve">Jednotkové ceny za plnění </w:t>
      </w:r>
      <w:r w:rsidR="00322F6C" w:rsidRPr="00596DE9">
        <w:rPr>
          <w:rFonts w:ascii="Verdana" w:hAnsi="Verdana" w:cstheme="minorHAnsi"/>
          <w:sz w:val="18"/>
          <w:szCs w:val="18"/>
        </w:rPr>
        <w:t xml:space="preserve">Díla </w:t>
      </w:r>
      <w:r w:rsidRPr="00596DE9">
        <w:rPr>
          <w:rFonts w:ascii="Verdana" w:hAnsi="Verdana" w:cstheme="minorHAnsi"/>
          <w:sz w:val="18"/>
          <w:szCs w:val="18"/>
        </w:rPr>
        <w:t>jsou sjednány smluvními stranami v</w:t>
      </w:r>
      <w:r w:rsidR="00276548" w:rsidRPr="00596DE9">
        <w:rPr>
          <w:rFonts w:ascii="Verdana" w:hAnsi="Verdana" w:cstheme="minorHAnsi"/>
          <w:sz w:val="18"/>
          <w:szCs w:val="18"/>
        </w:rPr>
        <w:t xml:space="preserve"> přílo</w:t>
      </w:r>
      <w:r w:rsidRPr="00596DE9">
        <w:rPr>
          <w:rFonts w:ascii="Verdana" w:hAnsi="Verdana" w:cstheme="minorHAnsi"/>
          <w:sz w:val="18"/>
          <w:szCs w:val="18"/>
        </w:rPr>
        <w:t>ze</w:t>
      </w:r>
      <w:r w:rsidR="00276548" w:rsidRPr="00596DE9">
        <w:rPr>
          <w:rFonts w:ascii="Verdana" w:hAnsi="Verdana" w:cstheme="minorHAnsi"/>
          <w:sz w:val="18"/>
          <w:szCs w:val="18"/>
        </w:rPr>
        <w:t xml:space="preserve"> č</w:t>
      </w:r>
      <w:r w:rsidR="00F17B92" w:rsidRPr="00596DE9">
        <w:rPr>
          <w:rFonts w:ascii="Verdana" w:hAnsi="Verdana" w:cstheme="minorHAnsi"/>
          <w:sz w:val="18"/>
          <w:szCs w:val="18"/>
        </w:rPr>
        <w:t xml:space="preserve">. 3 </w:t>
      </w:r>
      <w:r w:rsidR="00276548" w:rsidRPr="00596DE9">
        <w:rPr>
          <w:rFonts w:ascii="Verdana" w:hAnsi="Verdana" w:cstheme="minorHAnsi"/>
          <w:sz w:val="18"/>
          <w:szCs w:val="18"/>
        </w:rPr>
        <w:t xml:space="preserve">této </w:t>
      </w:r>
      <w:r w:rsidR="00322F6C" w:rsidRPr="00596DE9">
        <w:rPr>
          <w:rFonts w:ascii="Verdana" w:hAnsi="Verdana" w:cstheme="minorHAnsi"/>
          <w:sz w:val="18"/>
          <w:szCs w:val="18"/>
        </w:rPr>
        <w:t xml:space="preserve">Rámcové </w:t>
      </w:r>
      <w:r w:rsidR="00276548" w:rsidRPr="00596DE9">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596DE9">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F075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6F0753">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681B5D8" w:rsidR="004B17F3" w:rsidRPr="00596DE9" w:rsidRDefault="0054495E" w:rsidP="006F0753">
      <w:pPr>
        <w:pStyle w:val="acnormal"/>
        <w:numPr>
          <w:ilvl w:val="0"/>
          <w:numId w:val="7"/>
        </w:numPr>
        <w:spacing w:after="240"/>
        <w:ind w:left="426" w:hanging="426"/>
        <w:rPr>
          <w:rFonts w:ascii="Verdana" w:hAnsi="Verdana" w:cstheme="minorHAnsi"/>
          <w:sz w:val="18"/>
          <w:szCs w:val="18"/>
        </w:rPr>
      </w:pPr>
      <w:r w:rsidRPr="00596DE9">
        <w:rPr>
          <w:rFonts w:ascii="Verdana" w:hAnsi="Verdana" w:cstheme="minorHAnsi"/>
          <w:sz w:val="18"/>
          <w:szCs w:val="18"/>
        </w:rPr>
        <w:t>Z</w:t>
      </w:r>
      <w:r w:rsidR="00400F20" w:rsidRPr="00596DE9">
        <w:rPr>
          <w:rFonts w:ascii="Verdana" w:hAnsi="Verdana" w:cstheme="minorHAnsi"/>
          <w:sz w:val="18"/>
          <w:szCs w:val="18"/>
        </w:rPr>
        <w:t xml:space="preserve">hotovitel poskytuje záruku za jakost na dodaný </w:t>
      </w:r>
      <w:r w:rsidR="00400F20" w:rsidRPr="00AB021B">
        <w:rPr>
          <w:rFonts w:ascii="Verdana" w:hAnsi="Verdana" w:cstheme="minorHAnsi"/>
          <w:sz w:val="18"/>
          <w:szCs w:val="18"/>
        </w:rPr>
        <w:t xml:space="preserve">materiál </w:t>
      </w:r>
      <w:r w:rsidRPr="00AB021B">
        <w:rPr>
          <w:rFonts w:ascii="Verdana" w:hAnsi="Verdana" w:cstheme="minorHAnsi"/>
          <w:sz w:val="18"/>
          <w:szCs w:val="18"/>
        </w:rPr>
        <w:t xml:space="preserve">a práce </w:t>
      </w:r>
      <w:r w:rsidR="00400F20" w:rsidRPr="00AB021B">
        <w:rPr>
          <w:rFonts w:ascii="Verdana" w:hAnsi="Verdana" w:cstheme="minorHAnsi"/>
          <w:sz w:val="18"/>
          <w:szCs w:val="18"/>
        </w:rPr>
        <w:t>v délce 24 měsíců</w:t>
      </w:r>
      <w:r w:rsidRPr="00AB021B">
        <w:rPr>
          <w:rFonts w:ascii="Verdana" w:hAnsi="Verdana" w:cstheme="minorHAnsi"/>
          <w:sz w:val="18"/>
          <w:szCs w:val="18"/>
        </w:rPr>
        <w:t>.</w:t>
      </w:r>
      <w:r w:rsidRPr="00596DE9">
        <w:rPr>
          <w:rFonts w:ascii="Verdana" w:hAnsi="Verdana" w:cstheme="minorHAnsi"/>
          <w:sz w:val="18"/>
          <w:szCs w:val="18"/>
        </w:rPr>
        <w:t xml:space="preserve"> </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5235685" w:rsidR="00CD0FED" w:rsidRPr="002507FA" w:rsidRDefault="00CD0FED" w:rsidP="0054495E">
      <w:pPr>
        <w:pStyle w:val="acnormal"/>
        <w:ind w:left="1146"/>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596DE9" w:rsidRPr="006B42E1">
        <w:rPr>
          <w:rFonts w:ascii="Verdana" w:hAnsi="Verdana" w:cstheme="minorHAnsi"/>
          <w:sz w:val="18"/>
          <w:szCs w:val="18"/>
        </w:rPr>
        <w:t xml:space="preserve">500 tis. </w:t>
      </w:r>
      <w:r w:rsidRPr="006B42E1">
        <w:rPr>
          <w:rFonts w:ascii="Verdana" w:hAnsi="Verdana" w:cstheme="minorHAnsi"/>
          <w:sz w:val="18"/>
          <w:szCs w:val="18"/>
        </w:rPr>
        <w:t>Kč</w:t>
      </w:r>
      <w:r w:rsidRPr="002507FA">
        <w:rPr>
          <w:rFonts w:ascii="Verdana" w:hAnsi="Verdana" w:cstheme="minorHAnsi"/>
          <w:sz w:val="18"/>
          <w:szCs w:val="18"/>
        </w:rPr>
        <w:t xml:space="preserve"> na jednu pojistnou událost a </w:t>
      </w:r>
      <w:r w:rsidR="00596DE9" w:rsidRPr="006B42E1">
        <w:rPr>
          <w:rFonts w:ascii="Verdana" w:hAnsi="Verdana" w:cstheme="minorHAnsi"/>
          <w:sz w:val="18"/>
          <w:szCs w:val="18"/>
        </w:rPr>
        <w:t>5</w:t>
      </w:r>
      <w:r w:rsidRPr="006B42E1">
        <w:rPr>
          <w:rFonts w:ascii="Verdana" w:hAnsi="Verdana" w:cstheme="minorHAnsi"/>
          <w:sz w:val="18"/>
          <w:szCs w:val="18"/>
        </w:rPr>
        <w:t xml:space="preserve"> mil. Kč</w:t>
      </w:r>
      <w:r w:rsidRPr="002507FA">
        <w:rPr>
          <w:rFonts w:ascii="Verdana" w:hAnsi="Verdana" w:cstheme="minorHAnsi"/>
          <w:sz w:val="18"/>
          <w:szCs w:val="18"/>
        </w:rPr>
        <w:t xml:space="preserve"> v úhrnu za rok.</w:t>
      </w:r>
    </w:p>
    <w:p w14:paraId="70358789" w14:textId="77777777" w:rsidR="00BC6123"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D6971A2"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596DE9">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25DDB95" w14:textId="342DC399" w:rsidR="00985DFD" w:rsidRDefault="00870DF7" w:rsidP="005260AB">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4A931B90" w14:textId="77777777" w:rsidR="005260AB" w:rsidRDefault="005260AB" w:rsidP="005260AB">
      <w:pPr>
        <w:tabs>
          <w:tab w:val="num" w:pos="-3119"/>
        </w:tabs>
        <w:spacing w:before="120" w:after="120"/>
        <w:jc w:val="both"/>
        <w:rPr>
          <w:rFonts w:ascii="Verdana" w:hAnsi="Verdana" w:cstheme="minorHAnsi"/>
          <w:sz w:val="18"/>
          <w:szCs w:val="18"/>
        </w:rPr>
      </w:pPr>
    </w:p>
    <w:p w14:paraId="0EFEB1D2" w14:textId="77777777" w:rsidR="005260AB" w:rsidRPr="005260AB" w:rsidRDefault="005260AB" w:rsidP="005260AB">
      <w:pPr>
        <w:tabs>
          <w:tab w:val="num" w:pos="-3119"/>
        </w:tabs>
        <w:spacing w:before="120" w:after="120"/>
        <w:jc w:val="both"/>
        <w:rPr>
          <w:rFonts w:ascii="Verdana" w:hAnsi="Verdana" w:cstheme="minorHAnsi"/>
          <w:sz w:val="18"/>
          <w:szCs w:val="18"/>
        </w:rPr>
      </w:pPr>
    </w:p>
    <w:p w14:paraId="084A1C8C" w14:textId="452C179F" w:rsidR="002C2D0B" w:rsidRPr="000F1D85" w:rsidRDefault="002C2D0B" w:rsidP="00985DFD">
      <w:pPr>
        <w:pStyle w:val="Odstavecseseznamem"/>
        <w:numPr>
          <w:ilvl w:val="0"/>
          <w:numId w:val="2"/>
        </w:numPr>
        <w:spacing w:before="120" w:after="120"/>
        <w:jc w:val="both"/>
        <w:rPr>
          <w:rFonts w:ascii="Verdana" w:hAnsi="Verdana" w:cstheme="minorHAnsi"/>
          <w:sz w:val="18"/>
          <w:szCs w:val="18"/>
          <w:highlight w:val="yellow"/>
        </w:rPr>
      </w:pPr>
      <w:r w:rsidRPr="000F1D85">
        <w:rPr>
          <w:rFonts w:ascii="Verdana" w:hAnsi="Verdana" w:cstheme="minorHAnsi"/>
          <w:sz w:val="18"/>
          <w:szCs w:val="18"/>
          <w:highlight w:val="yellow"/>
        </w:rPr>
        <w:t xml:space="preserve">Na plnění dílčích smluv se budou podílet poddodavatelé uvedení v příloze č. 4. této Dohody. </w:t>
      </w:r>
    </w:p>
    <w:p w14:paraId="1E35CD86" w14:textId="25FC6D46" w:rsidR="002C2D0B" w:rsidRDefault="002C2D0B" w:rsidP="00985DFD">
      <w:pPr>
        <w:pStyle w:val="Odstavecseseznamem"/>
        <w:spacing w:before="120" w:after="120"/>
        <w:ind w:left="360"/>
        <w:jc w:val="both"/>
        <w:rPr>
          <w:rFonts w:ascii="Verdana" w:hAnsi="Verdana" w:cstheme="minorHAnsi"/>
          <w:sz w:val="18"/>
          <w:szCs w:val="18"/>
        </w:rPr>
      </w:pPr>
      <w:r w:rsidRPr="000F1D85">
        <w:rPr>
          <w:rFonts w:ascii="Verdana" w:hAnsi="Verdana" w:cstheme="minorHAnsi"/>
          <w:sz w:val="18"/>
          <w:szCs w:val="18"/>
          <w:highlight w:val="yellow"/>
        </w:rPr>
        <w:t>(jestliže se na provedení nebudou podílet poddodavatelé, dodavatel do bodu 5 napíše: „Na plnění dílčích smluv se nebudou podílet poddodavatelé</w:t>
      </w:r>
      <w:r w:rsidR="00985DFD" w:rsidRPr="000F1D85">
        <w:rPr>
          <w:rFonts w:ascii="Verdana" w:hAnsi="Verdana" w:cstheme="minorHAnsi"/>
          <w:sz w:val="18"/>
          <w:szCs w:val="18"/>
          <w:highlight w:val="yellow"/>
        </w:rPr>
        <w:t>“</w:t>
      </w:r>
      <w:r w:rsidRPr="000F1D85">
        <w:rPr>
          <w:rFonts w:ascii="Verdana" w:hAnsi="Verdana" w:cstheme="minorHAnsi"/>
          <w:sz w:val="18"/>
          <w:szCs w:val="18"/>
          <w:highlight w:val="yellow"/>
        </w:rPr>
        <w:t xml:space="preserve"> a v seznamu příloh nahradí uvedený text za „Neobsazeno“).</w:t>
      </w:r>
    </w:p>
    <w:p w14:paraId="7DEC4444" w14:textId="77777777" w:rsidR="002C2D0B" w:rsidRPr="002C2D0B" w:rsidRDefault="002C2D0B" w:rsidP="002C2D0B">
      <w:pPr>
        <w:pStyle w:val="Odstavecseseznamem"/>
        <w:spacing w:before="120" w:after="120"/>
        <w:ind w:left="360"/>
        <w:jc w:val="both"/>
        <w:rPr>
          <w:rFonts w:ascii="Verdana" w:hAnsi="Verdana" w:cstheme="minorHAnsi"/>
          <w:sz w:val="12"/>
          <w:szCs w:val="12"/>
        </w:rPr>
      </w:pP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77777777"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45E19E9D"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596DE9">
        <w:rPr>
          <w:rFonts w:ascii="Verdana" w:hAnsi="Verdana" w:cstheme="minorHAnsi"/>
          <w:sz w:val="18"/>
          <w:szCs w:val="18"/>
        </w:rPr>
        <w:t xml:space="preserve"> </w:t>
      </w:r>
      <w:r w:rsidRPr="0044521B">
        <w:rPr>
          <w:rFonts w:ascii="Verdana" w:hAnsi="Verdana" w:cstheme="minorHAnsi"/>
          <w:sz w:val="18"/>
          <w:szCs w:val="18"/>
        </w:rPr>
        <w:t>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4101FAD1"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w:t>
      </w:r>
      <w:r w:rsidR="00596DE9">
        <w:rPr>
          <w:rFonts w:ascii="Verdana" w:hAnsi="Verdana"/>
          <w:sz w:val="18"/>
          <w:szCs w:val="18"/>
        </w:rPr>
        <w:t xml:space="preserve"> </w:t>
      </w:r>
      <w:r w:rsidRPr="007F266F">
        <w:rPr>
          <w:rFonts w:ascii="Verdana" w:hAnsi="Verdana"/>
          <w:sz w:val="18"/>
          <w:szCs w:val="18"/>
        </w:rPr>
        <w:t>000 Kč za každý, byť i započatý den prodlení se splněním povinnosti předložit smluvní dokumentaci dle předchozího odstavce této Rámcové dohody. Zhotovitel se dále zavazuje uhradit smluvní pokutu ve výši 10</w:t>
      </w:r>
      <w:r w:rsidR="00596DE9">
        <w:rPr>
          <w:rFonts w:ascii="Verdana" w:hAnsi="Verdana"/>
          <w:sz w:val="18"/>
          <w:szCs w:val="18"/>
        </w:rPr>
        <w:t xml:space="preserve"> </w:t>
      </w:r>
      <w:r w:rsidRPr="007F266F">
        <w:rPr>
          <w:rFonts w:ascii="Verdana" w:hAnsi="Verdana"/>
          <w:sz w:val="18"/>
          <w:szCs w:val="18"/>
        </w:rPr>
        <w:t>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F0753">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A025EC0" w14:textId="5D612697" w:rsidR="00A01A53" w:rsidRDefault="006929F9"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r w:rsidR="00A01A53">
        <w:t xml:space="preserve">,  </w:t>
      </w:r>
    </w:p>
    <w:p w14:paraId="57F9D2DA" w14:textId="77777777"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73125DE5" w:rsidR="00A01A53" w:rsidRPr="00230835" w:rsidRDefault="00A01A53" w:rsidP="00A01A53">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w:t>
      </w:r>
      <w:r w:rsidR="006929F9">
        <w:t>ve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067FC810"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596DE9">
        <w:rPr>
          <w:rFonts w:ascii="Verdana" w:hAnsi="Verdana" w:cstheme="minorHAnsi"/>
          <w:sz w:val="18"/>
          <w:szCs w:val="18"/>
        </w:rPr>
        <w:t>VIII</w:t>
      </w:r>
      <w:r w:rsidR="00596DE9" w:rsidRPr="00596DE9">
        <w:rPr>
          <w:rFonts w:ascii="Verdana" w:hAnsi="Verdana" w:cstheme="minorHAnsi"/>
          <w:sz w:val="18"/>
          <w:szCs w:val="18"/>
        </w:rPr>
        <w:t>.</w:t>
      </w:r>
      <w:r>
        <w:rPr>
          <w:rFonts w:ascii="Verdana" w:hAnsi="Verdana" w:cstheme="minorHAnsi"/>
          <w:sz w:val="18"/>
          <w:szCs w:val="18"/>
        </w:rPr>
        <w:t xml:space="preserve"> 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67A48370" w14:textId="54B5C4CC"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596DE9">
        <w:rPr>
          <w:rFonts w:ascii="Verdana" w:hAnsi="Verdana" w:cstheme="minorHAnsi"/>
          <w:sz w:val="18"/>
          <w:szCs w:val="18"/>
        </w:rPr>
        <w:t>VIII</w:t>
      </w:r>
      <w:r w:rsidR="00596DE9" w:rsidRPr="00596DE9">
        <w:rPr>
          <w:rFonts w:ascii="Verdana" w:hAnsi="Verdana" w:cstheme="minorHAnsi"/>
          <w:sz w:val="18"/>
          <w:szCs w:val="18"/>
        </w:rPr>
        <w:t>.</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2D53485D"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51BA415B" w:rsidR="00512EC2" w:rsidRPr="00512EC2" w:rsidRDefault="00A01A53" w:rsidP="00A01A53">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Pr>
          <w:rFonts w:ascii="Verdana" w:hAnsi="Verdana" w:cstheme="minorHAnsi"/>
          <w:sz w:val="18"/>
          <w:szCs w:val="18"/>
        </w:rPr>
        <w:t xml:space="preserve">tohoto článku </w:t>
      </w:r>
      <w:r w:rsidRPr="00596DE9">
        <w:rPr>
          <w:rFonts w:ascii="Verdana" w:hAnsi="Verdana" w:cstheme="minorHAnsi"/>
          <w:sz w:val="18"/>
          <w:szCs w:val="18"/>
        </w:rPr>
        <w:t>VIII</w:t>
      </w:r>
      <w:r w:rsidR="00596DE9" w:rsidRPr="00596DE9">
        <w:rPr>
          <w:rFonts w:ascii="Verdana" w:hAnsi="Verdana" w:cstheme="minorHAnsi"/>
          <w:sz w:val="18"/>
          <w:szCs w:val="18"/>
        </w:rPr>
        <w:t>.</w:t>
      </w:r>
      <w:r w:rsidRPr="00CF3ED5">
        <w:rPr>
          <w:rFonts w:ascii="Verdana" w:hAnsi="Verdana" w:cstheme="minorHAnsi"/>
          <w:sz w:val="18"/>
          <w:szCs w:val="18"/>
        </w:rPr>
        <w:t xml:space="preserve"> </w:t>
      </w:r>
      <w:r w:rsidRPr="00250487">
        <w:rPr>
          <w:rFonts w:ascii="Verdana" w:hAnsi="Verdana" w:cstheme="minorHAnsi"/>
          <w:sz w:val="18"/>
          <w:szCs w:val="18"/>
        </w:rPr>
        <w:t xml:space="preserve">jako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w:t>
      </w:r>
      <w:r w:rsidRPr="00DC3B17">
        <w:rPr>
          <w:rFonts w:ascii="Verdana" w:hAnsi="Verdana" w:cstheme="minorHAnsi"/>
          <w:sz w:val="18"/>
          <w:szCs w:val="18"/>
        </w:rPr>
        <w:t>nebo</w:t>
      </w:r>
      <w:r>
        <w:rPr>
          <w:rFonts w:ascii="Verdana" w:hAnsi="Verdana" w:cstheme="minorHAnsi"/>
          <w:sz w:val="18"/>
          <w:szCs w:val="18"/>
        </w:rPr>
        <w:t xml:space="preserve"> některou z dalších</w:t>
      </w:r>
      <w:r w:rsidRPr="00DC3B17">
        <w:rPr>
          <w:rFonts w:ascii="Verdana" w:hAnsi="Verdana" w:cstheme="minorHAnsi"/>
          <w:sz w:val="18"/>
          <w:szCs w:val="18"/>
        </w:rPr>
        <w:t xml:space="preserve"> povinnost</w:t>
      </w:r>
      <w:r>
        <w:rPr>
          <w:rFonts w:ascii="Verdana" w:hAnsi="Verdana" w:cstheme="minorHAnsi"/>
          <w:sz w:val="18"/>
          <w:szCs w:val="18"/>
        </w:rPr>
        <w:t>í</w:t>
      </w:r>
      <w:r w:rsidRPr="00DC3B17">
        <w:rPr>
          <w:rFonts w:ascii="Verdana" w:hAnsi="Verdana" w:cstheme="minorHAnsi"/>
          <w:sz w:val="18"/>
          <w:szCs w:val="18"/>
        </w:rPr>
        <w:t xml:space="preserve"> dle </w:t>
      </w:r>
      <w:r>
        <w:rPr>
          <w:rFonts w:ascii="Verdana" w:hAnsi="Verdana" w:cstheme="minorHAnsi"/>
          <w:sz w:val="18"/>
          <w:szCs w:val="18"/>
        </w:rPr>
        <w:t xml:space="preserve">tohoto článku </w:t>
      </w:r>
      <w:r w:rsidRPr="00596DE9">
        <w:rPr>
          <w:rFonts w:ascii="Verdana" w:hAnsi="Verdana" w:cstheme="minorHAnsi"/>
          <w:sz w:val="18"/>
          <w:szCs w:val="18"/>
        </w:rPr>
        <w:t>VIII</w:t>
      </w:r>
      <w:r w:rsidR="00596DE9" w:rsidRPr="00596DE9">
        <w:rPr>
          <w:rFonts w:ascii="Verdana" w:hAnsi="Verdana" w:cstheme="minorHAnsi"/>
          <w:sz w:val="18"/>
          <w:szCs w:val="18"/>
        </w:rPr>
        <w:t>.</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Pr="006B42E1">
        <w:rPr>
          <w:rFonts w:ascii="Verdana" w:hAnsi="Verdana" w:cstheme="minorHAnsi"/>
          <w:sz w:val="18"/>
          <w:szCs w:val="18"/>
        </w:rPr>
        <w:t>300</w:t>
      </w:r>
      <w:r w:rsidR="0054495E" w:rsidRPr="006B42E1">
        <w:rPr>
          <w:rFonts w:ascii="Verdana" w:hAnsi="Verdana" w:cstheme="minorHAnsi"/>
          <w:sz w:val="18"/>
          <w:szCs w:val="18"/>
        </w:rPr>
        <w:t xml:space="preserve"> </w:t>
      </w:r>
      <w:r w:rsidRPr="006B42E1">
        <w:rPr>
          <w:rFonts w:ascii="Verdana" w:hAnsi="Verdana" w:cstheme="minorHAnsi"/>
          <w:sz w:val="18"/>
          <w:szCs w:val="18"/>
        </w:rPr>
        <w:t>000,-</w:t>
      </w:r>
      <w:r w:rsidR="0054495E" w:rsidRPr="006B42E1">
        <w:rPr>
          <w:rFonts w:ascii="Verdana" w:hAnsi="Verdana" w:cstheme="minorHAnsi"/>
          <w:sz w:val="18"/>
          <w:szCs w:val="18"/>
        </w:rPr>
        <w:t xml:space="preserve"> </w:t>
      </w:r>
      <w:r w:rsidRPr="006B42E1">
        <w:rPr>
          <w:rFonts w:ascii="Verdana" w:hAnsi="Verdana" w:cstheme="minorHAnsi"/>
          <w:sz w:val="18"/>
          <w:szCs w:val="18"/>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0B482B42" w:rsidR="00870DF7" w:rsidRDefault="00870DF7" w:rsidP="00596DE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w:t>
      </w:r>
      <w:r w:rsidR="00596DE9">
        <w:rPr>
          <w:rFonts w:ascii="Verdana" w:hAnsi="Verdana" w:cstheme="minorHAnsi"/>
          <w:sz w:val="18"/>
          <w:szCs w:val="18"/>
        </w:rPr>
        <w:br/>
      </w:r>
      <w:r w:rsidRPr="002507FA">
        <w:rPr>
          <w:rFonts w:ascii="Verdana" w:hAnsi="Verdana" w:cstheme="minorHAnsi"/>
          <w:sz w:val="18"/>
          <w:szCs w:val="18"/>
        </w:rPr>
        <w:t xml:space="preserve">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596DE9">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069E35"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A24">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4D8019C4"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w:t>
      </w:r>
      <w:r w:rsidR="00C123B0" w:rsidRPr="003E03C6">
        <w:rPr>
          <w:rFonts w:ascii="Verdana" w:hAnsi="Verdana" w:cstheme="minorHAnsi"/>
          <w:sz w:val="18"/>
          <w:szCs w:val="18"/>
        </w:rPr>
        <w:t>č. 5 rámcové</w:t>
      </w:r>
      <w:r w:rsidR="00C123B0">
        <w:rPr>
          <w:rFonts w:ascii="Verdana" w:hAnsi="Verdana" w:cstheme="minorHAnsi"/>
          <w:sz w:val="18"/>
          <w:szCs w:val="18"/>
        </w:rPr>
        <w:t xml:space="preserve">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w:t>
      </w:r>
      <w:r w:rsidR="00C123B0" w:rsidRPr="003E03C6">
        <w:rPr>
          <w:rFonts w:ascii="Verdana" w:hAnsi="Verdana" w:cstheme="minorHAnsi"/>
          <w:sz w:val="18"/>
          <w:szCs w:val="18"/>
        </w:rPr>
        <w:t>č. 5 rámcové</w:t>
      </w:r>
      <w:r w:rsidR="00C123B0">
        <w:rPr>
          <w:rFonts w:ascii="Verdana" w:hAnsi="Verdana" w:cstheme="minorHAnsi"/>
          <w:sz w:val="18"/>
          <w:szCs w:val="18"/>
        </w:rPr>
        <w:t xml:space="preserve">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w:t>
      </w:r>
      <w:r w:rsidR="006929F9">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w:t>
      </w:r>
      <w:r w:rsidR="006929F9">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32A8F1D7"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54495E" w:rsidRPr="0054495E">
        <w:rPr>
          <w:rFonts w:ascii="Verdana" w:hAnsi="Verdana" w:cstheme="minorHAnsi"/>
          <w:b/>
          <w:bCs/>
          <w:sz w:val="18"/>
          <w:szCs w:val="18"/>
        </w:rPr>
        <w:t>2</w:t>
      </w:r>
      <w:r w:rsidRPr="0054495E">
        <w:rPr>
          <w:rFonts w:ascii="Verdana" w:hAnsi="Verdana" w:cstheme="minorHAnsi"/>
          <w:b/>
          <w:bCs/>
          <w:sz w:val="18"/>
          <w:szCs w:val="18"/>
        </w:rPr>
        <w:t xml:space="preserve"> </w:t>
      </w:r>
      <w:r w:rsidRPr="002F1CB9">
        <w:rPr>
          <w:rFonts w:ascii="Verdana" w:hAnsi="Verdana" w:cstheme="minorHAnsi"/>
          <w:sz w:val="18"/>
          <w:szCs w:val="18"/>
        </w:rPr>
        <w:t xml:space="preserve">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F0753">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F3F8B6A" w14:textId="6D4198FD" w:rsidR="00D30AD6" w:rsidRPr="00F96ED7" w:rsidRDefault="000770E5"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3B618FD3" w:rsidR="007A2C38" w:rsidRPr="002507FA" w:rsidRDefault="007A2C38"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Obchodní podmínky</w:t>
      </w:r>
    </w:p>
    <w:p w14:paraId="02F2D382" w14:textId="16E76EE0" w:rsidR="0045754A" w:rsidRPr="0054495E" w:rsidRDefault="009408DB" w:rsidP="00B164DD">
      <w:pPr>
        <w:pStyle w:val="Zkladntext21"/>
        <w:numPr>
          <w:ilvl w:val="0"/>
          <w:numId w:val="28"/>
        </w:numPr>
        <w:spacing w:line="276" w:lineRule="auto"/>
        <w:ind w:right="-22" w:hanging="720"/>
        <w:jc w:val="left"/>
        <w:rPr>
          <w:rFonts w:ascii="Verdana" w:hAnsi="Verdana" w:cstheme="minorHAnsi"/>
          <w:sz w:val="18"/>
          <w:szCs w:val="18"/>
        </w:rPr>
      </w:pPr>
      <w:r w:rsidRPr="009408DB">
        <w:rPr>
          <w:rFonts w:ascii="Verdana" w:hAnsi="Verdana" w:cstheme="minorHAnsi"/>
          <w:sz w:val="18"/>
          <w:szCs w:val="18"/>
        </w:rPr>
        <w:t xml:space="preserve">Vymezení předmětu dílčích zakázek </w:t>
      </w:r>
    </w:p>
    <w:p w14:paraId="4D2E66A5" w14:textId="071651FD" w:rsidR="0054495E" w:rsidRPr="002507FA" w:rsidRDefault="0054495E" w:rsidP="0054495E">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2a     Plán </w:t>
      </w:r>
      <w:r w:rsidR="00F358C9" w:rsidRPr="00F358C9">
        <w:rPr>
          <w:rFonts w:ascii="Verdana" w:hAnsi="Verdana" w:cstheme="minorHAnsi"/>
          <w:sz w:val="18"/>
          <w:szCs w:val="18"/>
        </w:rPr>
        <w:t>povinné údržby zařízení</w:t>
      </w:r>
    </w:p>
    <w:p w14:paraId="38A8D4BB" w14:textId="46694055" w:rsidR="00F06B6C" w:rsidRPr="0054495E" w:rsidRDefault="00F06B6C" w:rsidP="00B164DD">
      <w:pPr>
        <w:pStyle w:val="Zkladntext21"/>
        <w:numPr>
          <w:ilvl w:val="0"/>
          <w:numId w:val="28"/>
        </w:numPr>
        <w:spacing w:line="276" w:lineRule="auto"/>
        <w:ind w:right="-22" w:hanging="720"/>
        <w:jc w:val="left"/>
        <w:rPr>
          <w:rFonts w:ascii="Verdana" w:hAnsi="Verdana" w:cstheme="minorHAnsi"/>
          <w:sz w:val="18"/>
          <w:szCs w:val="18"/>
        </w:rPr>
      </w:pPr>
      <w:r w:rsidRPr="0054495E">
        <w:rPr>
          <w:rFonts w:ascii="Verdana" w:hAnsi="Verdana" w:cstheme="minorHAnsi"/>
          <w:sz w:val="18"/>
          <w:szCs w:val="18"/>
        </w:rPr>
        <w:t xml:space="preserve">Jednotkový ceník </w:t>
      </w:r>
    </w:p>
    <w:p w14:paraId="3FF5CDBF" w14:textId="787C1B8E" w:rsidR="00002574" w:rsidRPr="00C6240A" w:rsidRDefault="00002574" w:rsidP="00B164DD">
      <w:pPr>
        <w:pStyle w:val="Zkladntext21"/>
        <w:numPr>
          <w:ilvl w:val="0"/>
          <w:numId w:val="28"/>
        </w:numPr>
        <w:spacing w:line="276" w:lineRule="auto"/>
        <w:ind w:right="-22" w:hanging="720"/>
        <w:jc w:val="left"/>
        <w:rPr>
          <w:rFonts w:ascii="Verdana" w:hAnsi="Verdana" w:cstheme="minorHAnsi"/>
          <w:sz w:val="18"/>
          <w:szCs w:val="18"/>
        </w:rPr>
      </w:pPr>
      <w:r w:rsidRPr="00B164DD">
        <w:rPr>
          <w:rFonts w:ascii="Verdana" w:hAnsi="Verdana" w:cstheme="minorHAnsi"/>
          <w:sz w:val="18"/>
          <w:szCs w:val="18"/>
          <w:highlight w:val="yellow"/>
        </w:rPr>
        <w:t>Seznam poddodavatelů</w:t>
      </w:r>
      <w:r w:rsidR="00C6240A" w:rsidRPr="00B164DD">
        <w:rPr>
          <w:rFonts w:ascii="Verdana" w:hAnsi="Verdana" w:cstheme="minorHAnsi"/>
          <w:sz w:val="18"/>
          <w:szCs w:val="18"/>
          <w:highlight w:val="yellow"/>
        </w:rPr>
        <w:t xml:space="preserve"> / Neobsazeno</w:t>
      </w:r>
    </w:p>
    <w:p w14:paraId="53E2F1A0" w14:textId="677C2D88" w:rsidR="0090270E" w:rsidRDefault="0090270E"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57E59FCA" w14:textId="21EBA388" w:rsidR="00E62139" w:rsidRPr="0054495E" w:rsidRDefault="00E62139" w:rsidP="00B164DD">
      <w:pPr>
        <w:pStyle w:val="Zkladntext21"/>
        <w:numPr>
          <w:ilvl w:val="0"/>
          <w:numId w:val="28"/>
        </w:numPr>
        <w:spacing w:line="276" w:lineRule="auto"/>
        <w:ind w:right="-22" w:hanging="720"/>
        <w:jc w:val="left"/>
        <w:rPr>
          <w:rFonts w:ascii="Verdana" w:hAnsi="Verdana" w:cstheme="minorHAnsi"/>
        </w:rPr>
      </w:pPr>
      <w:r w:rsidRPr="00E62139">
        <w:rPr>
          <w:rFonts w:ascii="Verdana" w:hAnsi="Verdana" w:cstheme="minorHAnsi"/>
          <w:sz w:val="18"/>
          <w:szCs w:val="18"/>
        </w:rPr>
        <w:t xml:space="preserve">Analýza nebezpečí a hodnocení rizik a pracovních činností </w:t>
      </w:r>
    </w:p>
    <w:p w14:paraId="51FEB3B9" w14:textId="77777777" w:rsidR="0054495E" w:rsidRPr="0054495E" w:rsidRDefault="0054495E" w:rsidP="0054495E">
      <w:pPr>
        <w:pStyle w:val="Zkladntext21"/>
        <w:numPr>
          <w:ilvl w:val="0"/>
          <w:numId w:val="28"/>
        </w:numPr>
        <w:spacing w:line="276" w:lineRule="auto"/>
        <w:ind w:right="-22" w:hanging="720"/>
        <w:jc w:val="left"/>
        <w:rPr>
          <w:rFonts w:ascii="Verdana" w:hAnsi="Verdana" w:cstheme="minorHAnsi"/>
        </w:rPr>
      </w:pPr>
      <w:r w:rsidRPr="0054495E">
        <w:rPr>
          <w:rFonts w:ascii="Verdana" w:eastAsia="Calibri" w:hAnsi="Verdana" w:cs="Arial-OneByteIdentityH"/>
          <w:bCs/>
          <w:color w:val="000000"/>
          <w:sz w:val="18"/>
          <w:szCs w:val="18"/>
          <w:lang w:eastAsia="en-US"/>
        </w:rPr>
        <w:t xml:space="preserve">Opatření pro postup v případě anonymního oznámení o uložení nebo nálezu </w:t>
      </w:r>
      <w:r w:rsidRPr="0054495E">
        <w:rPr>
          <w:rFonts w:ascii="Verdana" w:eastAsia="Calibri" w:hAnsi="Verdana" w:cs="Arial-OneByteIdentityH"/>
          <w:bCs/>
          <w:color w:val="000000"/>
          <w:sz w:val="18"/>
          <w:szCs w:val="18"/>
          <w:lang w:eastAsia="en-US"/>
        </w:rPr>
        <w:br/>
        <w:t xml:space="preserve">           podezřelého předmětu</w:t>
      </w:r>
    </w:p>
    <w:p w14:paraId="3341B373" w14:textId="236E6D32" w:rsidR="0054495E" w:rsidRPr="0054495E" w:rsidRDefault="0054495E" w:rsidP="0054495E">
      <w:pPr>
        <w:pStyle w:val="Zkladntext21"/>
        <w:numPr>
          <w:ilvl w:val="0"/>
          <w:numId w:val="28"/>
        </w:numPr>
        <w:spacing w:line="276" w:lineRule="auto"/>
        <w:ind w:right="-22" w:hanging="720"/>
        <w:jc w:val="left"/>
        <w:rPr>
          <w:rFonts w:ascii="Verdana" w:hAnsi="Verdana" w:cstheme="minorHAnsi"/>
        </w:rPr>
      </w:pPr>
      <w:r w:rsidRPr="0054495E">
        <w:rPr>
          <w:rFonts w:ascii="Verdana" w:hAnsi="Verdana" w:cstheme="minorHAnsi"/>
          <w:sz w:val="18"/>
          <w:szCs w:val="18"/>
        </w:rPr>
        <w:t xml:space="preserve">Mapa OŘ PHA </w:t>
      </w:r>
    </w:p>
    <w:p w14:paraId="7A8E0430" w14:textId="77777777" w:rsidR="0054495E" w:rsidRPr="0054495E" w:rsidRDefault="0054495E" w:rsidP="0054495E">
      <w:pPr>
        <w:pStyle w:val="Zkladntext21"/>
        <w:numPr>
          <w:ilvl w:val="0"/>
          <w:numId w:val="28"/>
        </w:numPr>
        <w:spacing w:line="276" w:lineRule="auto"/>
        <w:ind w:right="-22" w:hanging="720"/>
        <w:jc w:val="left"/>
        <w:rPr>
          <w:rFonts w:ascii="Verdana" w:hAnsi="Verdana" w:cstheme="minorHAnsi"/>
        </w:rPr>
      </w:pPr>
      <w:r w:rsidRPr="0054495E">
        <w:rPr>
          <w:rFonts w:ascii="Verdana" w:hAnsi="Verdana" w:cstheme="minorHAnsi"/>
          <w:sz w:val="18"/>
          <w:szCs w:val="18"/>
          <w:highlight w:val="yellow"/>
        </w:rPr>
        <w:t>Zmocnění Vedoucího Zhotovitele / Neobsazeno</w:t>
      </w:r>
    </w:p>
    <w:p w14:paraId="219783B5" w14:textId="77777777" w:rsidR="0054495E" w:rsidRDefault="0054495E" w:rsidP="0054495E">
      <w:pPr>
        <w:pStyle w:val="Zkladntext21"/>
        <w:spacing w:line="276" w:lineRule="auto"/>
        <w:ind w:left="720" w:right="-22"/>
        <w:jc w:val="left"/>
        <w:rPr>
          <w:rFonts w:ascii="Verdana" w:hAnsi="Verdana" w:cstheme="minorHAnsi"/>
        </w:rPr>
      </w:pPr>
    </w:p>
    <w:p w14:paraId="1E5AA81F" w14:textId="1F2FE6A5" w:rsidR="00E62139" w:rsidRPr="002507FA" w:rsidRDefault="00E62139" w:rsidP="00002574">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1AC083A6" w:rsidR="00CC5257" w:rsidRPr="002507FA" w:rsidRDefault="00CC5257" w:rsidP="00C6240A">
      <w:pPr>
        <w:pStyle w:val="acnormalbold"/>
        <w:tabs>
          <w:tab w:val="left" w:pos="4536"/>
        </w:tab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C6240A">
        <w:rPr>
          <w:rFonts w:ascii="Verdana" w:hAnsi="Verdana" w:cstheme="minorHAnsi"/>
          <w:b w:val="0"/>
          <w:sz w:val="18"/>
          <w:szCs w:val="18"/>
        </w:rPr>
        <w:t>Praze</w:t>
      </w:r>
      <w:r w:rsidR="00C6240A" w:rsidRPr="002507FA">
        <w:rPr>
          <w:rFonts w:ascii="Verdana" w:hAnsi="Verdana" w:cstheme="minorHAnsi"/>
          <w:b w:val="0"/>
          <w:sz w:val="18"/>
          <w:szCs w:val="18"/>
        </w:rPr>
        <w:t xml:space="preserv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253624">
        <w:rPr>
          <w:rFonts w:ascii="Verdana" w:hAnsi="Verdana" w:cstheme="minorHAnsi"/>
          <w:b w:val="0"/>
          <w:sz w:val="18"/>
          <w:szCs w:val="18"/>
        </w:rPr>
        <w:t xml:space="preserve"> </w:t>
      </w:r>
      <w:r w:rsidR="00174612" w:rsidRPr="002507FA">
        <w:rPr>
          <w:rFonts w:ascii="Verdana" w:hAnsi="Verdana" w:cstheme="minorHAnsi"/>
          <w:b w:val="0"/>
          <w:sz w:val="18"/>
          <w:szCs w:val="18"/>
        </w:rPr>
        <w:t>………………</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7947CEAC" w14:textId="77777777" w:rsidR="00C16FD1" w:rsidRPr="002507FA" w:rsidRDefault="00C16FD1" w:rsidP="00C6240A">
      <w:pPr>
        <w:pStyle w:val="acnormalbold"/>
        <w:tabs>
          <w:tab w:val="left" w:pos="4536"/>
        </w:tabs>
        <w:spacing w:before="0" w:after="0"/>
        <w:rPr>
          <w:rFonts w:ascii="Verdana" w:hAnsi="Verdana" w:cstheme="minorHAnsi"/>
          <w:b w:val="0"/>
          <w:sz w:val="18"/>
          <w:szCs w:val="18"/>
        </w:rPr>
      </w:pPr>
    </w:p>
    <w:p w14:paraId="42E0A731" w14:textId="3C8F81AB" w:rsidR="000770E5" w:rsidRPr="002507FA" w:rsidRDefault="005C7CE7" w:rsidP="00C6240A">
      <w:pPr>
        <w:pStyle w:val="acnormalbold"/>
        <w:tabs>
          <w:tab w:val="left" w:pos="4536"/>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5F9F588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45A8FD6D" w14:textId="77777777" w:rsidR="00C6240A" w:rsidRDefault="00C6240A" w:rsidP="00F96ED7">
      <w:pPr>
        <w:pStyle w:val="acnormal"/>
        <w:tabs>
          <w:tab w:val="left" w:pos="4536"/>
        </w:tabs>
        <w:spacing w:before="0"/>
        <w:rPr>
          <w:rFonts w:ascii="Verdana" w:hAnsi="Verdana" w:cstheme="minorHAnsi"/>
          <w:b/>
          <w:sz w:val="18"/>
          <w:szCs w:val="18"/>
        </w:rPr>
      </w:pPr>
    </w:p>
    <w:p w14:paraId="7B47B40F" w14:textId="77777777" w:rsidR="005260AB" w:rsidRDefault="005260AB" w:rsidP="00F96ED7">
      <w:pPr>
        <w:pStyle w:val="acnormal"/>
        <w:tabs>
          <w:tab w:val="left" w:pos="4536"/>
        </w:tabs>
        <w:spacing w:before="0"/>
        <w:rPr>
          <w:rFonts w:ascii="Verdana" w:hAnsi="Verdana" w:cstheme="minorHAnsi"/>
          <w:b/>
          <w:sz w:val="18"/>
          <w:szCs w:val="18"/>
        </w:rPr>
      </w:pPr>
    </w:p>
    <w:p w14:paraId="2D649967" w14:textId="6A9FFA30" w:rsidR="00400F20" w:rsidRDefault="004B17F3" w:rsidP="00C6240A">
      <w:pPr>
        <w:pStyle w:val="acnormal"/>
        <w:tabs>
          <w:tab w:val="left" w:pos="4536"/>
        </w:tabs>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48B80A38" w:rsidR="00400F20" w:rsidRPr="00061719" w:rsidRDefault="00400F20" w:rsidP="00C6240A">
      <w:pPr>
        <w:pStyle w:val="acnormal"/>
        <w:tabs>
          <w:tab w:val="left" w:pos="4536"/>
        </w:tabs>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00C6240A" w:rsidRPr="00B164DD">
        <w:rPr>
          <w:rFonts w:ascii="Verdana" w:hAnsi="Verdana" w:cstheme="minorHAnsi"/>
          <w:b/>
          <w:sz w:val="18"/>
          <w:szCs w:val="18"/>
          <w:highlight w:val="yellow"/>
        </w:rPr>
        <w:t>[ZHOTOVITEL]</w:t>
      </w:r>
    </w:p>
    <w:p w14:paraId="35EDE99E" w14:textId="6D28359D" w:rsidR="00400F20" w:rsidRPr="00094491" w:rsidRDefault="00400F20" w:rsidP="00C6240A">
      <w:pPr>
        <w:pStyle w:val="acnormal"/>
        <w:tabs>
          <w:tab w:val="left" w:pos="4536"/>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sidR="00C6240A">
        <w:rPr>
          <w:rFonts w:ascii="Verdana" w:hAnsi="Verdana" w:cstheme="minorHAnsi"/>
          <w:sz w:val="18"/>
          <w:szCs w:val="18"/>
        </w:rPr>
        <w:tab/>
      </w:r>
    </w:p>
    <w:p w14:paraId="79C4E738" w14:textId="60EE5742" w:rsidR="00C16FD1" w:rsidRPr="00F96ED7" w:rsidRDefault="00400F20" w:rsidP="00F96ED7">
      <w:pPr>
        <w:pStyle w:val="acnormal"/>
        <w:tabs>
          <w:tab w:val="left" w:pos="4536"/>
        </w:tabs>
        <w:spacing w:before="0"/>
        <w:rPr>
          <w:rFonts w:ascii="Verdana" w:hAnsi="Verdana" w:cstheme="minorHAnsi"/>
          <w:sz w:val="18"/>
          <w:szCs w:val="18"/>
        </w:rPr>
      </w:pPr>
      <w:r w:rsidRPr="00094491">
        <w:rPr>
          <w:rFonts w:ascii="Verdana" w:hAnsi="Verdana" w:cstheme="minorHAnsi"/>
          <w:sz w:val="18"/>
          <w:szCs w:val="18"/>
        </w:rPr>
        <w:t>Správa železnic, státní organizace</w:t>
      </w:r>
    </w:p>
    <w:p w14:paraId="3E57A359" w14:textId="77777777" w:rsidR="00F96ED7" w:rsidRDefault="00F96ED7" w:rsidP="0090270E">
      <w:pPr>
        <w:pStyle w:val="acnormal"/>
        <w:rPr>
          <w:rFonts w:ascii="Verdana" w:hAnsi="Verdana" w:cstheme="minorHAnsi"/>
          <w:sz w:val="18"/>
          <w:szCs w:val="18"/>
        </w:rPr>
      </w:pPr>
    </w:p>
    <w:p w14:paraId="690B3C46" w14:textId="56F98B08"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5769AF84" w14:textId="77777777" w:rsidR="00C6240A" w:rsidRDefault="00C6240A" w:rsidP="00BB115B">
      <w:pPr>
        <w:rPr>
          <w:rFonts w:ascii="Verdana" w:hAnsi="Verdana" w:cstheme="minorHAnsi"/>
          <w:sz w:val="18"/>
          <w:szCs w:val="18"/>
        </w:rPr>
        <w:sectPr w:rsidR="00C6240A" w:rsidSect="00C6240A">
          <w:footerReference w:type="default" r:id="rId14"/>
          <w:headerReference w:type="first" r:id="rId15"/>
          <w:footerReference w:type="first" r:id="rId16"/>
          <w:pgSz w:w="11906" w:h="16838"/>
          <w:pgMar w:top="998" w:right="1417" w:bottom="1417" w:left="1417" w:header="1701" w:footer="567" w:gutter="0"/>
          <w:cols w:space="708"/>
          <w:titlePg/>
          <w:docGrid w:linePitch="360"/>
        </w:sectPr>
      </w:pPr>
    </w:p>
    <w:p w14:paraId="2D1136FB" w14:textId="77777777" w:rsidR="00BB115B" w:rsidRPr="00E746F8" w:rsidRDefault="00BB115B" w:rsidP="00BB115B">
      <w:pPr>
        <w:pStyle w:val="RLProhlensmluvnchstran"/>
        <w:rPr>
          <w:rFonts w:ascii="Verdana" w:hAnsi="Verdana" w:cstheme="minorHAnsi"/>
        </w:rPr>
      </w:pPr>
      <w:r>
        <w:rPr>
          <w:rFonts w:ascii="Verdana" w:hAnsi="Verdana" w:cstheme="minorHAnsi"/>
        </w:rPr>
        <w:t>Příloha č. 4</w:t>
      </w:r>
    </w:p>
    <w:p w14:paraId="0876F495" w14:textId="77777777" w:rsidR="00BB115B" w:rsidRPr="00F96ED7" w:rsidRDefault="00BB115B" w:rsidP="00BB115B">
      <w:pPr>
        <w:pStyle w:val="RLProhlensmluvnchstran"/>
        <w:rPr>
          <w:rFonts w:ascii="Verdana" w:hAnsi="Verdana" w:cstheme="minorHAnsi"/>
        </w:rPr>
      </w:pPr>
      <w:r w:rsidRPr="00F96ED7">
        <w:rPr>
          <w:rFonts w:ascii="Verdana" w:hAnsi="Verdana" w:cstheme="minorHAnsi"/>
        </w:rPr>
        <w:t>Seznam poddodavatelů</w:t>
      </w:r>
    </w:p>
    <w:p w14:paraId="5691B0D9" w14:textId="77777777" w:rsidR="00BB115B" w:rsidRPr="00F96ED7" w:rsidRDefault="00BB115B" w:rsidP="00BB115B">
      <w:pPr>
        <w:pStyle w:val="RLProhlensmluvnchstran"/>
        <w:rPr>
          <w:rFonts w:ascii="Verdana" w:hAnsi="Verdana" w:cstheme="minorHAnsi"/>
        </w:rPr>
      </w:pPr>
    </w:p>
    <w:p w14:paraId="60064D45" w14:textId="2E3A61EE" w:rsidR="00BB115B" w:rsidRPr="00F96ED7" w:rsidRDefault="00BB115B" w:rsidP="00BB115B">
      <w:pPr>
        <w:rPr>
          <w:rFonts w:ascii="Verdana" w:hAnsi="Verdana" w:cstheme="minorHAnsi"/>
          <w:sz w:val="18"/>
          <w:szCs w:val="18"/>
        </w:rPr>
      </w:pPr>
      <w:r w:rsidRPr="00F96ED7">
        <w:rPr>
          <w:rFonts w:ascii="Verdana" w:hAnsi="Verdana" w:cstheme="minorHAnsi"/>
          <w:sz w:val="18"/>
          <w:szCs w:val="18"/>
          <w:highlight w:val="yellow"/>
        </w:rPr>
        <w:t>[VLOŽÍ ZHOTOVITEL – vyplněná příloha 2 Výzvy k podání nabídek]</w:t>
      </w:r>
    </w:p>
    <w:p w14:paraId="08D5B813" w14:textId="76D7B184" w:rsidR="00BB115B" w:rsidRPr="00F96ED7" w:rsidRDefault="00BB115B" w:rsidP="00BB115B">
      <w:pPr>
        <w:pStyle w:val="RLProhlensmluvnchstran"/>
        <w:jc w:val="left"/>
        <w:rPr>
          <w:rFonts w:ascii="Verdana" w:hAnsi="Verdana" w:cstheme="minorHAnsi"/>
        </w:rPr>
      </w:pPr>
      <w:r w:rsidRPr="00F96ED7">
        <w:rPr>
          <w:rFonts w:ascii="Verdana" w:hAnsi="Verdana" w:cstheme="minorHAnsi"/>
        </w:rPr>
        <w:t xml:space="preserve"> </w:t>
      </w:r>
    </w:p>
    <w:p w14:paraId="3CFCE155" w14:textId="77777777" w:rsidR="00C6240A" w:rsidRDefault="00C6240A">
      <w:pPr>
        <w:rPr>
          <w:rFonts w:ascii="Verdana" w:hAnsi="Verdana" w:cstheme="minorHAnsi"/>
          <w:sz w:val="18"/>
          <w:szCs w:val="18"/>
        </w:rPr>
        <w:sectPr w:rsidR="00C6240A" w:rsidSect="00C6240A">
          <w:headerReference w:type="default" r:id="rId17"/>
          <w:footerReference w:type="default" r:id="rId18"/>
          <w:headerReference w:type="first" r:id="rId19"/>
          <w:footerReference w:type="first" r:id="rId20"/>
          <w:pgSz w:w="11906" w:h="16838"/>
          <w:pgMar w:top="998" w:right="1417" w:bottom="1417" w:left="1417" w:header="850" w:footer="567" w:gutter="0"/>
          <w:pgNumType w:start="1"/>
          <w:cols w:space="708"/>
          <w:docGrid w:linePitch="360"/>
        </w:sect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6ADAE360"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StejskalPa@spravazeleznic.cz</w:t>
            </w:r>
          </w:p>
        </w:tc>
      </w:tr>
      <w:tr w:rsidR="00400F20" w:rsidRPr="00A01A53" w14:paraId="3D8D102F" w14:textId="77777777" w:rsidTr="00DC081A">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67B2A1E1" w14:textId="77777777" w:rsidR="0090270E" w:rsidRPr="00A01A53" w:rsidRDefault="0090270E" w:rsidP="0090270E">
      <w:pPr>
        <w:rPr>
          <w:rFonts w:ascii="Verdana" w:hAnsi="Verdana" w:cstheme="minorHAnsi"/>
          <w:sz w:val="18"/>
          <w:szCs w:val="18"/>
        </w:rPr>
      </w:pPr>
    </w:p>
    <w:p w14:paraId="4AF92787"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1EAE7804" w14:textId="77777777" w:rsidTr="004F3A2A">
        <w:tc>
          <w:tcPr>
            <w:tcW w:w="2206" w:type="dxa"/>
            <w:vAlign w:val="center"/>
          </w:tcPr>
          <w:p w14:paraId="536E4A5F"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492800AB" w14:textId="3AD0E45E" w:rsidR="0090270E" w:rsidRPr="00BA329B" w:rsidRDefault="00BA329B" w:rsidP="004F3A2A">
            <w:pPr>
              <w:pStyle w:val="RLTextlnkuslovan"/>
              <w:numPr>
                <w:ilvl w:val="0"/>
                <w:numId w:val="0"/>
              </w:numPr>
              <w:jc w:val="left"/>
              <w:rPr>
                <w:rFonts w:ascii="Verdana" w:hAnsi="Verdana" w:cstheme="minorHAnsi"/>
                <w:sz w:val="18"/>
                <w:szCs w:val="18"/>
              </w:rPr>
            </w:pPr>
            <w:r w:rsidRPr="00BA329B">
              <w:rPr>
                <w:rFonts w:ascii="Verdana" w:hAnsi="Verdana" w:cstheme="minorHAnsi"/>
                <w:sz w:val="18"/>
                <w:szCs w:val="18"/>
              </w:rPr>
              <w:t>Ladislav Ulrich</w:t>
            </w:r>
          </w:p>
        </w:tc>
      </w:tr>
      <w:tr w:rsidR="0090270E" w:rsidRPr="00A01A53" w14:paraId="76DFA821" w14:textId="77777777" w:rsidTr="004F3A2A">
        <w:tc>
          <w:tcPr>
            <w:tcW w:w="2206" w:type="dxa"/>
            <w:vAlign w:val="center"/>
          </w:tcPr>
          <w:p w14:paraId="263EE76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56402BDD" w14:textId="63070C41" w:rsidR="0090270E" w:rsidRPr="00BA329B" w:rsidRDefault="00BA329B" w:rsidP="004F3A2A">
            <w:pPr>
              <w:pStyle w:val="RLTextlnkuslovan"/>
              <w:numPr>
                <w:ilvl w:val="0"/>
                <w:numId w:val="0"/>
              </w:numPr>
              <w:jc w:val="left"/>
              <w:rPr>
                <w:rFonts w:ascii="Verdana" w:hAnsi="Verdana" w:cstheme="minorHAnsi"/>
                <w:sz w:val="18"/>
                <w:szCs w:val="18"/>
              </w:rPr>
            </w:pPr>
            <w:r w:rsidRPr="00BA329B">
              <w:rPr>
                <w:rFonts w:ascii="Verdana" w:hAnsi="Verdana" w:cstheme="minorHAnsi"/>
                <w:sz w:val="18"/>
                <w:szCs w:val="18"/>
              </w:rPr>
              <w:t>Ulrich@spravazeleznic.cz</w:t>
            </w:r>
          </w:p>
        </w:tc>
      </w:tr>
      <w:tr w:rsidR="0090270E" w:rsidRPr="00A01A53" w14:paraId="52AA2D33" w14:textId="77777777" w:rsidTr="004F3A2A">
        <w:tc>
          <w:tcPr>
            <w:tcW w:w="2206" w:type="dxa"/>
            <w:vAlign w:val="center"/>
          </w:tcPr>
          <w:p w14:paraId="7D41FAF0"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6744BA41" w14:textId="2CC7FC5E" w:rsidR="0090270E" w:rsidRPr="00BA329B" w:rsidRDefault="00BA329B" w:rsidP="004F3A2A">
            <w:pPr>
              <w:pStyle w:val="RLTextlnkuslovan"/>
              <w:numPr>
                <w:ilvl w:val="0"/>
                <w:numId w:val="0"/>
              </w:numPr>
              <w:jc w:val="left"/>
              <w:rPr>
                <w:rFonts w:ascii="Verdana" w:hAnsi="Verdana" w:cstheme="minorHAnsi"/>
                <w:sz w:val="18"/>
                <w:szCs w:val="18"/>
              </w:rPr>
            </w:pPr>
            <w:r w:rsidRPr="00BA329B">
              <w:rPr>
                <w:rFonts w:ascii="Verdana" w:hAnsi="Verdana" w:cstheme="minorHAnsi"/>
                <w:sz w:val="18"/>
                <w:szCs w:val="18"/>
              </w:rPr>
              <w:t>+420 602 186 191</w:t>
            </w:r>
          </w:p>
        </w:tc>
      </w:tr>
    </w:tbl>
    <w:p w14:paraId="42800E33" w14:textId="77777777" w:rsidR="00BA329B" w:rsidRPr="00BA329B" w:rsidRDefault="00BA329B" w:rsidP="00BA329B">
      <w:pPr>
        <w:tabs>
          <w:tab w:val="left" w:pos="4395"/>
        </w:tabs>
        <w:spacing w:after="120" w:line="280" w:lineRule="atLeast"/>
        <w:ind w:left="4395"/>
        <w:jc w:val="both"/>
        <w:outlineLvl w:val="8"/>
        <w:rPr>
          <w:rFonts w:ascii="Verdana" w:eastAsia="Times New Roman" w:hAnsi="Verdana" w:cs="Calibri"/>
          <w:b/>
          <w:bCs/>
          <w:color w:val="404040" w:themeColor="text1" w:themeTint="BF"/>
          <w:sz w:val="18"/>
          <w:szCs w:val="18"/>
        </w:rPr>
      </w:pPr>
    </w:p>
    <w:p w14:paraId="45AD9437" w14:textId="7A3AE651" w:rsidR="00BA329B" w:rsidRPr="00BA329B" w:rsidRDefault="00BA329B" w:rsidP="00BA329B">
      <w:pPr>
        <w:numPr>
          <w:ilvl w:val="0"/>
          <w:numId w:val="30"/>
        </w:numPr>
        <w:tabs>
          <w:tab w:val="clear" w:pos="357"/>
          <w:tab w:val="num" w:pos="426"/>
          <w:tab w:val="left" w:pos="4395"/>
        </w:tabs>
        <w:spacing w:after="120" w:line="280" w:lineRule="atLeast"/>
        <w:ind w:left="4395" w:hanging="4395"/>
        <w:jc w:val="both"/>
        <w:outlineLvl w:val="8"/>
        <w:rPr>
          <w:rFonts w:ascii="Verdana" w:eastAsia="Times New Roman" w:hAnsi="Verdana" w:cs="Calibri"/>
          <w:b/>
          <w:bCs/>
          <w:color w:val="404040" w:themeColor="text1" w:themeTint="BF"/>
          <w:sz w:val="18"/>
          <w:szCs w:val="18"/>
        </w:rPr>
      </w:pPr>
      <w:r w:rsidRPr="00BA329B">
        <w:rPr>
          <w:rFonts w:ascii="Verdana" w:eastAsia="Times New Roman" w:hAnsi="Verdana" w:cs="Calibri"/>
          <w:i/>
          <w:iCs/>
          <w:color w:val="404040" w:themeColor="text1" w:themeTint="BF"/>
          <w:sz w:val="18"/>
          <w:szCs w:val="18"/>
        </w:rPr>
        <w:t>stavební dozor objednatele</w:t>
      </w:r>
      <w:r>
        <w:rPr>
          <w:rFonts w:ascii="Verdana" w:eastAsia="Times New Roman" w:hAnsi="Verdana" w:cs="Calibri"/>
          <w:i/>
          <w:iCs/>
          <w:color w:val="404040" w:themeColor="text1" w:themeTint="BF"/>
          <w:sz w:val="18"/>
          <w:szCs w:val="18"/>
        </w:rPr>
        <w:t xml:space="preserve"> provozní oblast I. Kolín</w:t>
      </w:r>
      <w:r w:rsidR="006B42E1">
        <w:rPr>
          <w:rFonts w:ascii="Verdana" w:eastAsia="Times New Roman" w:hAnsi="Verdana" w:cs="Calibri"/>
          <w:i/>
          <w:iCs/>
          <w:color w:val="404040" w:themeColor="text1" w:themeTint="BF"/>
          <w:sz w:val="18"/>
          <w:szCs w:val="18"/>
        </w:rPr>
        <w:t xml:space="preserve"> + zadávání dílčích zakázek</w:t>
      </w:r>
      <w:r w:rsidRPr="00BA329B">
        <w:rPr>
          <w:rFonts w:ascii="Verdana" w:eastAsia="Times New Roman" w:hAnsi="Verdana" w:cs="Calibr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329B" w:rsidRPr="00BA329B" w14:paraId="795BF107" w14:textId="77777777" w:rsidTr="00BA329B">
        <w:tc>
          <w:tcPr>
            <w:tcW w:w="2206" w:type="dxa"/>
            <w:tcBorders>
              <w:top w:val="single" w:sz="4" w:space="0" w:color="auto"/>
              <w:left w:val="single" w:sz="4" w:space="0" w:color="auto"/>
              <w:bottom w:val="single" w:sz="4" w:space="0" w:color="auto"/>
              <w:right w:val="single" w:sz="4" w:space="0" w:color="auto"/>
            </w:tcBorders>
            <w:vAlign w:val="center"/>
            <w:hideMark/>
          </w:tcPr>
          <w:p w14:paraId="2F1BEC15" w14:textId="77777777"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5D3C9CE5" w14:textId="77777777"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Pavel Pena</w:t>
            </w:r>
          </w:p>
        </w:tc>
      </w:tr>
      <w:tr w:rsidR="00BA329B" w:rsidRPr="00BA329B" w14:paraId="090244FE" w14:textId="77777777" w:rsidTr="00BA329B">
        <w:tc>
          <w:tcPr>
            <w:tcW w:w="2206" w:type="dxa"/>
            <w:tcBorders>
              <w:top w:val="single" w:sz="4" w:space="0" w:color="auto"/>
              <w:left w:val="single" w:sz="4" w:space="0" w:color="auto"/>
              <w:bottom w:val="single" w:sz="4" w:space="0" w:color="auto"/>
              <w:right w:val="single" w:sz="4" w:space="0" w:color="auto"/>
            </w:tcBorders>
            <w:vAlign w:val="center"/>
            <w:hideMark/>
          </w:tcPr>
          <w:p w14:paraId="573A92B3" w14:textId="77777777"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hideMark/>
          </w:tcPr>
          <w:p w14:paraId="7D1AD249" w14:textId="77777777"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Pena@spravazeleznic.cz</w:t>
            </w:r>
          </w:p>
        </w:tc>
      </w:tr>
      <w:tr w:rsidR="00BA329B" w:rsidRPr="00BA329B" w14:paraId="176AD4FF" w14:textId="77777777" w:rsidTr="00BA329B">
        <w:tc>
          <w:tcPr>
            <w:tcW w:w="2206" w:type="dxa"/>
            <w:tcBorders>
              <w:top w:val="single" w:sz="4" w:space="0" w:color="auto"/>
              <w:left w:val="single" w:sz="4" w:space="0" w:color="auto"/>
              <w:bottom w:val="single" w:sz="4" w:space="0" w:color="auto"/>
              <w:right w:val="single" w:sz="4" w:space="0" w:color="auto"/>
            </w:tcBorders>
            <w:vAlign w:val="center"/>
            <w:hideMark/>
          </w:tcPr>
          <w:p w14:paraId="371D6B29" w14:textId="77777777"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hideMark/>
          </w:tcPr>
          <w:p w14:paraId="7EA4E825" w14:textId="416B88C9"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+420 725</w:t>
            </w:r>
            <w:r>
              <w:rPr>
                <w:rFonts w:ascii="Verdana" w:eastAsia="Times New Roman" w:hAnsi="Verdana" w:cs="Calibri"/>
                <w:sz w:val="18"/>
                <w:szCs w:val="18"/>
              </w:rPr>
              <w:t> 504 673</w:t>
            </w:r>
          </w:p>
        </w:tc>
      </w:tr>
    </w:tbl>
    <w:p w14:paraId="7879F05B" w14:textId="77777777" w:rsidR="00BA329B" w:rsidRPr="00BA329B" w:rsidRDefault="00BA329B" w:rsidP="00BA329B">
      <w:pPr>
        <w:tabs>
          <w:tab w:val="left" w:pos="708"/>
        </w:tabs>
        <w:spacing w:after="120" w:line="280" w:lineRule="exact"/>
        <w:rPr>
          <w:rFonts w:ascii="Verdana" w:eastAsia="Times New Roman" w:hAnsi="Verdana" w:cs="Calibri"/>
          <w:sz w:val="18"/>
          <w:szCs w:val="18"/>
          <w:lang w:eastAsia="cs-CZ"/>
        </w:rPr>
      </w:pPr>
    </w:p>
    <w:p w14:paraId="7906DC53" w14:textId="4F53C0BA" w:rsidR="00BA329B" w:rsidRPr="00BA329B" w:rsidRDefault="00BA329B" w:rsidP="00BA329B">
      <w:pPr>
        <w:numPr>
          <w:ilvl w:val="0"/>
          <w:numId w:val="30"/>
        </w:numPr>
        <w:tabs>
          <w:tab w:val="clear" w:pos="357"/>
          <w:tab w:val="num" w:pos="426"/>
          <w:tab w:val="left" w:pos="4395"/>
        </w:tabs>
        <w:spacing w:after="120" w:line="280" w:lineRule="atLeast"/>
        <w:ind w:left="4395" w:hanging="4395"/>
        <w:jc w:val="both"/>
        <w:outlineLvl w:val="8"/>
        <w:rPr>
          <w:rFonts w:ascii="Verdana" w:eastAsia="Times New Roman" w:hAnsi="Verdana" w:cs="Calibri"/>
          <w:b/>
          <w:bCs/>
          <w:color w:val="404040" w:themeColor="text1" w:themeTint="BF"/>
          <w:sz w:val="18"/>
          <w:szCs w:val="18"/>
        </w:rPr>
      </w:pPr>
      <w:r w:rsidRPr="00BA329B">
        <w:rPr>
          <w:rFonts w:ascii="Verdana" w:eastAsia="Times New Roman" w:hAnsi="Verdana" w:cs="Calibri"/>
          <w:i/>
          <w:iCs/>
          <w:color w:val="404040" w:themeColor="text1" w:themeTint="BF"/>
          <w:sz w:val="18"/>
          <w:szCs w:val="18"/>
        </w:rPr>
        <w:t>stavební dozor objednatele</w:t>
      </w:r>
      <w:r>
        <w:rPr>
          <w:rFonts w:ascii="Verdana" w:eastAsia="Times New Roman" w:hAnsi="Verdana" w:cs="Calibri"/>
          <w:i/>
          <w:iCs/>
          <w:color w:val="404040" w:themeColor="text1" w:themeTint="BF"/>
          <w:sz w:val="18"/>
          <w:szCs w:val="18"/>
        </w:rPr>
        <w:t xml:space="preserve"> provozní oblast II. Beroun</w:t>
      </w:r>
      <w:r w:rsidR="006B42E1">
        <w:rPr>
          <w:rFonts w:ascii="Verdana" w:eastAsia="Times New Roman" w:hAnsi="Verdana" w:cs="Calibri"/>
          <w:i/>
          <w:iCs/>
          <w:color w:val="404040" w:themeColor="text1" w:themeTint="BF"/>
          <w:sz w:val="18"/>
          <w:szCs w:val="18"/>
        </w:rPr>
        <w:t xml:space="preserve"> </w:t>
      </w:r>
      <w:r w:rsidR="006B42E1" w:rsidRPr="006B42E1">
        <w:rPr>
          <w:rFonts w:ascii="Verdana" w:eastAsia="Times New Roman" w:hAnsi="Verdana" w:cs="Calibri"/>
          <w:i/>
          <w:iCs/>
          <w:color w:val="404040" w:themeColor="text1" w:themeTint="BF"/>
          <w:sz w:val="18"/>
          <w:szCs w:val="18"/>
        </w:rPr>
        <w:t>+ zadávání dílčích zakázek</w:t>
      </w:r>
      <w:r w:rsidRPr="00BA329B">
        <w:rPr>
          <w:rFonts w:ascii="Verdana" w:eastAsia="Times New Roman" w:hAnsi="Verdana" w:cs="Calibr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329B" w:rsidRPr="00BA329B" w14:paraId="5BA97C50" w14:textId="77777777" w:rsidTr="00BA329B">
        <w:tc>
          <w:tcPr>
            <w:tcW w:w="2206" w:type="dxa"/>
            <w:tcBorders>
              <w:top w:val="single" w:sz="4" w:space="0" w:color="auto"/>
              <w:left w:val="single" w:sz="4" w:space="0" w:color="auto"/>
              <w:bottom w:val="single" w:sz="4" w:space="0" w:color="auto"/>
              <w:right w:val="single" w:sz="4" w:space="0" w:color="auto"/>
            </w:tcBorders>
            <w:vAlign w:val="center"/>
            <w:hideMark/>
          </w:tcPr>
          <w:p w14:paraId="173F535E" w14:textId="77777777"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736DF052" w14:textId="77777777"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Václav Forst</w:t>
            </w:r>
          </w:p>
        </w:tc>
      </w:tr>
      <w:tr w:rsidR="00BA329B" w:rsidRPr="00BA329B" w14:paraId="3EEF97A1" w14:textId="77777777" w:rsidTr="00BA329B">
        <w:tc>
          <w:tcPr>
            <w:tcW w:w="2206" w:type="dxa"/>
            <w:tcBorders>
              <w:top w:val="single" w:sz="4" w:space="0" w:color="auto"/>
              <w:left w:val="single" w:sz="4" w:space="0" w:color="auto"/>
              <w:bottom w:val="single" w:sz="4" w:space="0" w:color="auto"/>
              <w:right w:val="single" w:sz="4" w:space="0" w:color="auto"/>
            </w:tcBorders>
            <w:vAlign w:val="center"/>
            <w:hideMark/>
          </w:tcPr>
          <w:p w14:paraId="1012F317" w14:textId="77777777"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hideMark/>
          </w:tcPr>
          <w:p w14:paraId="42046DA8" w14:textId="77777777"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Forst@spravazeleznic.cz</w:t>
            </w:r>
          </w:p>
        </w:tc>
      </w:tr>
      <w:tr w:rsidR="00BA329B" w:rsidRPr="00BA329B" w14:paraId="13C41CA8" w14:textId="77777777" w:rsidTr="00BA329B">
        <w:tc>
          <w:tcPr>
            <w:tcW w:w="2206" w:type="dxa"/>
            <w:tcBorders>
              <w:top w:val="single" w:sz="4" w:space="0" w:color="auto"/>
              <w:left w:val="single" w:sz="4" w:space="0" w:color="auto"/>
              <w:bottom w:val="single" w:sz="4" w:space="0" w:color="auto"/>
              <w:right w:val="single" w:sz="4" w:space="0" w:color="auto"/>
            </w:tcBorders>
            <w:vAlign w:val="center"/>
            <w:hideMark/>
          </w:tcPr>
          <w:p w14:paraId="0898CDEA" w14:textId="77777777"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hideMark/>
          </w:tcPr>
          <w:p w14:paraId="692035FD" w14:textId="77777777"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+420 724 754 012</w:t>
            </w:r>
          </w:p>
        </w:tc>
      </w:tr>
    </w:tbl>
    <w:p w14:paraId="658C022A" w14:textId="77777777" w:rsidR="00BA329B" w:rsidRPr="00BA329B" w:rsidRDefault="00BA329B" w:rsidP="00BA329B">
      <w:pPr>
        <w:tabs>
          <w:tab w:val="left" w:pos="4395"/>
        </w:tabs>
        <w:spacing w:after="120" w:line="280" w:lineRule="atLeast"/>
        <w:jc w:val="both"/>
        <w:outlineLvl w:val="8"/>
        <w:rPr>
          <w:rFonts w:ascii="Verdana" w:eastAsia="Times New Roman" w:hAnsi="Verdana" w:cs="Calibri"/>
          <w:b/>
          <w:bCs/>
          <w:color w:val="404040" w:themeColor="text1" w:themeTint="BF"/>
          <w:sz w:val="18"/>
          <w:szCs w:val="18"/>
        </w:rPr>
      </w:pPr>
    </w:p>
    <w:p w14:paraId="473BFABF" w14:textId="596555AC" w:rsidR="00BA329B" w:rsidRPr="00BA329B" w:rsidRDefault="00BA329B" w:rsidP="00BA329B">
      <w:pPr>
        <w:numPr>
          <w:ilvl w:val="0"/>
          <w:numId w:val="30"/>
        </w:numPr>
        <w:tabs>
          <w:tab w:val="clear" w:pos="357"/>
          <w:tab w:val="num" w:pos="426"/>
          <w:tab w:val="left" w:pos="4395"/>
        </w:tabs>
        <w:spacing w:after="120" w:line="280" w:lineRule="atLeast"/>
        <w:ind w:left="4395" w:hanging="4395"/>
        <w:jc w:val="both"/>
        <w:outlineLvl w:val="8"/>
        <w:rPr>
          <w:rFonts w:ascii="Verdana" w:eastAsia="Times New Roman" w:hAnsi="Verdana" w:cs="Calibri"/>
          <w:b/>
          <w:bCs/>
          <w:color w:val="404040" w:themeColor="text1" w:themeTint="BF"/>
          <w:sz w:val="18"/>
          <w:szCs w:val="18"/>
        </w:rPr>
      </w:pPr>
      <w:r w:rsidRPr="00BA329B">
        <w:rPr>
          <w:rFonts w:ascii="Verdana" w:eastAsia="Times New Roman" w:hAnsi="Verdana" w:cs="Calibri"/>
          <w:i/>
          <w:iCs/>
          <w:color w:val="404040" w:themeColor="text1" w:themeTint="BF"/>
          <w:sz w:val="18"/>
          <w:szCs w:val="18"/>
        </w:rPr>
        <w:t>stavební dozor objednatele</w:t>
      </w:r>
      <w:r>
        <w:rPr>
          <w:rFonts w:ascii="Verdana" w:eastAsia="Times New Roman" w:hAnsi="Verdana" w:cs="Calibri"/>
          <w:i/>
          <w:iCs/>
          <w:color w:val="404040" w:themeColor="text1" w:themeTint="BF"/>
          <w:sz w:val="18"/>
          <w:szCs w:val="18"/>
        </w:rPr>
        <w:t xml:space="preserve"> provozní oblast III. Praha Holešovice</w:t>
      </w:r>
      <w:r w:rsidR="006B42E1">
        <w:rPr>
          <w:rFonts w:ascii="Verdana" w:eastAsia="Times New Roman" w:hAnsi="Verdana" w:cs="Calibri"/>
          <w:i/>
          <w:iCs/>
          <w:color w:val="404040" w:themeColor="text1" w:themeTint="BF"/>
          <w:sz w:val="18"/>
          <w:szCs w:val="18"/>
        </w:rPr>
        <w:t xml:space="preserve"> </w:t>
      </w:r>
      <w:r w:rsidR="006B42E1" w:rsidRPr="006B42E1">
        <w:rPr>
          <w:rFonts w:ascii="Verdana" w:eastAsia="Times New Roman" w:hAnsi="Verdana" w:cs="Calibri"/>
          <w:i/>
          <w:iCs/>
          <w:color w:val="404040" w:themeColor="text1" w:themeTint="BF"/>
          <w:sz w:val="18"/>
          <w:szCs w:val="18"/>
        </w:rPr>
        <w:t>+ zadávání dílčích zakázek</w:t>
      </w:r>
      <w:r w:rsidRPr="00BA329B">
        <w:rPr>
          <w:rFonts w:ascii="Verdana" w:eastAsia="Times New Roman" w:hAnsi="Verdana" w:cs="Calibr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329B" w:rsidRPr="00BA329B" w14:paraId="4F3EB9E9" w14:textId="77777777" w:rsidTr="00BA329B">
        <w:tc>
          <w:tcPr>
            <w:tcW w:w="2206" w:type="dxa"/>
            <w:tcBorders>
              <w:top w:val="single" w:sz="4" w:space="0" w:color="auto"/>
              <w:left w:val="single" w:sz="4" w:space="0" w:color="auto"/>
              <w:bottom w:val="single" w:sz="4" w:space="0" w:color="auto"/>
              <w:right w:val="single" w:sz="4" w:space="0" w:color="auto"/>
            </w:tcBorders>
            <w:vAlign w:val="center"/>
            <w:hideMark/>
          </w:tcPr>
          <w:p w14:paraId="630F4408" w14:textId="77777777"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5BB1CE28" w14:textId="7231C26D" w:rsidR="00BA329B" w:rsidRPr="00BA329B" w:rsidRDefault="00BA329B" w:rsidP="00BA329B">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Milan Přenosil</w:t>
            </w:r>
          </w:p>
        </w:tc>
      </w:tr>
      <w:tr w:rsidR="00BA329B" w:rsidRPr="00BA329B" w14:paraId="02D61AB0" w14:textId="77777777" w:rsidTr="00BA329B">
        <w:tc>
          <w:tcPr>
            <w:tcW w:w="2206" w:type="dxa"/>
            <w:tcBorders>
              <w:top w:val="single" w:sz="4" w:space="0" w:color="auto"/>
              <w:left w:val="single" w:sz="4" w:space="0" w:color="auto"/>
              <w:bottom w:val="single" w:sz="4" w:space="0" w:color="auto"/>
              <w:right w:val="single" w:sz="4" w:space="0" w:color="auto"/>
            </w:tcBorders>
            <w:vAlign w:val="center"/>
            <w:hideMark/>
          </w:tcPr>
          <w:p w14:paraId="346EF045" w14:textId="77777777"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hideMark/>
          </w:tcPr>
          <w:p w14:paraId="1F044BA1" w14:textId="74CC3E2A"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Prenosilm@spravazeleznic.cz</w:t>
            </w:r>
          </w:p>
        </w:tc>
      </w:tr>
      <w:tr w:rsidR="00BA329B" w:rsidRPr="00BA329B" w14:paraId="2C75EE64" w14:textId="77777777" w:rsidTr="00BA329B">
        <w:tc>
          <w:tcPr>
            <w:tcW w:w="2206" w:type="dxa"/>
            <w:tcBorders>
              <w:top w:val="single" w:sz="4" w:space="0" w:color="auto"/>
              <w:left w:val="single" w:sz="4" w:space="0" w:color="auto"/>
              <w:bottom w:val="single" w:sz="4" w:space="0" w:color="auto"/>
              <w:right w:val="single" w:sz="4" w:space="0" w:color="auto"/>
            </w:tcBorders>
            <w:vAlign w:val="center"/>
            <w:hideMark/>
          </w:tcPr>
          <w:p w14:paraId="6ACA7214" w14:textId="77777777"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hideMark/>
          </w:tcPr>
          <w:p w14:paraId="7387668C" w14:textId="004C17F3"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+420</w:t>
            </w:r>
            <w:r>
              <w:rPr>
                <w:rFonts w:ascii="Verdana" w:eastAsia="Times New Roman" w:hAnsi="Verdana" w:cs="Calibri"/>
                <w:sz w:val="18"/>
                <w:szCs w:val="18"/>
              </w:rPr>
              <w:t> 607 148 043</w:t>
            </w:r>
          </w:p>
        </w:tc>
      </w:tr>
    </w:tbl>
    <w:p w14:paraId="43472A99" w14:textId="77777777" w:rsidR="00BA329B" w:rsidRPr="00BA329B" w:rsidRDefault="00BA329B" w:rsidP="00BA329B">
      <w:pPr>
        <w:tabs>
          <w:tab w:val="left" w:pos="708"/>
        </w:tabs>
        <w:spacing w:after="120" w:line="280" w:lineRule="exact"/>
        <w:rPr>
          <w:rFonts w:ascii="Verdana" w:eastAsia="Times New Roman" w:hAnsi="Verdana" w:cs="Calibri"/>
          <w:sz w:val="18"/>
          <w:szCs w:val="18"/>
          <w:lang w:eastAsia="cs-CZ"/>
        </w:rPr>
      </w:pPr>
    </w:p>
    <w:p w14:paraId="1C3A193C" w14:textId="08DA0D28" w:rsidR="00BA329B" w:rsidRPr="00BA329B" w:rsidRDefault="00BA329B" w:rsidP="00BA329B">
      <w:pPr>
        <w:numPr>
          <w:ilvl w:val="0"/>
          <w:numId w:val="30"/>
        </w:numPr>
        <w:tabs>
          <w:tab w:val="clear" w:pos="357"/>
          <w:tab w:val="num" w:pos="426"/>
          <w:tab w:val="left" w:pos="4395"/>
        </w:tabs>
        <w:spacing w:after="120" w:line="280" w:lineRule="atLeast"/>
        <w:ind w:left="4395" w:hanging="4395"/>
        <w:jc w:val="both"/>
        <w:outlineLvl w:val="8"/>
        <w:rPr>
          <w:rFonts w:ascii="Verdana" w:eastAsia="Times New Roman" w:hAnsi="Verdana" w:cs="Calibri"/>
          <w:b/>
          <w:bCs/>
          <w:color w:val="404040" w:themeColor="text1" w:themeTint="BF"/>
          <w:sz w:val="18"/>
          <w:szCs w:val="18"/>
        </w:rPr>
      </w:pPr>
      <w:r w:rsidRPr="00BA329B">
        <w:rPr>
          <w:rFonts w:ascii="Verdana" w:eastAsia="Times New Roman" w:hAnsi="Verdana" w:cs="Calibri"/>
          <w:i/>
          <w:iCs/>
          <w:color w:val="404040" w:themeColor="text1" w:themeTint="BF"/>
          <w:sz w:val="18"/>
          <w:szCs w:val="18"/>
        </w:rPr>
        <w:t>stavební dozor objednatele</w:t>
      </w:r>
      <w:r>
        <w:rPr>
          <w:rFonts w:ascii="Verdana" w:eastAsia="Times New Roman" w:hAnsi="Verdana" w:cs="Calibri"/>
          <w:i/>
          <w:iCs/>
          <w:color w:val="404040" w:themeColor="text1" w:themeTint="BF"/>
          <w:sz w:val="18"/>
          <w:szCs w:val="18"/>
        </w:rPr>
        <w:t xml:space="preserve"> provozní oblast IV. Praha hl. n.</w:t>
      </w:r>
      <w:r w:rsidR="006B42E1">
        <w:rPr>
          <w:rFonts w:ascii="Verdana" w:eastAsia="Times New Roman" w:hAnsi="Verdana" w:cs="Calibri"/>
          <w:i/>
          <w:iCs/>
          <w:color w:val="404040" w:themeColor="text1" w:themeTint="BF"/>
          <w:sz w:val="18"/>
          <w:szCs w:val="18"/>
        </w:rPr>
        <w:t xml:space="preserve"> </w:t>
      </w:r>
      <w:r w:rsidR="006B42E1" w:rsidRPr="006B42E1">
        <w:rPr>
          <w:rFonts w:ascii="Verdana" w:eastAsia="Times New Roman" w:hAnsi="Verdana" w:cs="Calibri"/>
          <w:i/>
          <w:iCs/>
          <w:color w:val="404040" w:themeColor="text1" w:themeTint="BF"/>
          <w:sz w:val="18"/>
          <w:szCs w:val="18"/>
        </w:rPr>
        <w:t>+ zadávání dílčích zakázek</w:t>
      </w:r>
      <w:r w:rsidRPr="00BA329B">
        <w:rPr>
          <w:rFonts w:ascii="Verdana" w:eastAsia="Times New Roman" w:hAnsi="Verdana" w:cs="Calibr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329B" w:rsidRPr="00BA329B" w14:paraId="4695E57E" w14:textId="77777777" w:rsidTr="00BA329B">
        <w:tc>
          <w:tcPr>
            <w:tcW w:w="2206" w:type="dxa"/>
            <w:tcBorders>
              <w:top w:val="single" w:sz="4" w:space="0" w:color="auto"/>
              <w:left w:val="single" w:sz="4" w:space="0" w:color="auto"/>
              <w:bottom w:val="single" w:sz="4" w:space="0" w:color="auto"/>
              <w:right w:val="single" w:sz="4" w:space="0" w:color="auto"/>
            </w:tcBorders>
            <w:vAlign w:val="center"/>
            <w:hideMark/>
          </w:tcPr>
          <w:p w14:paraId="7BE6CA9D" w14:textId="77777777"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tcPr>
          <w:p w14:paraId="5FF7F599" w14:textId="793B488C" w:rsidR="00BA329B" w:rsidRPr="00BA329B" w:rsidRDefault="00BA329B" w:rsidP="00BA329B">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Simona Malíková</w:t>
            </w:r>
          </w:p>
        </w:tc>
      </w:tr>
      <w:tr w:rsidR="00BA329B" w:rsidRPr="00BA329B" w14:paraId="7C5C1474" w14:textId="77777777" w:rsidTr="00BA329B">
        <w:tc>
          <w:tcPr>
            <w:tcW w:w="2206" w:type="dxa"/>
            <w:tcBorders>
              <w:top w:val="single" w:sz="4" w:space="0" w:color="auto"/>
              <w:left w:val="single" w:sz="4" w:space="0" w:color="auto"/>
              <w:bottom w:val="single" w:sz="4" w:space="0" w:color="auto"/>
              <w:right w:val="single" w:sz="4" w:space="0" w:color="auto"/>
            </w:tcBorders>
            <w:vAlign w:val="center"/>
            <w:hideMark/>
          </w:tcPr>
          <w:p w14:paraId="7F91F6B9" w14:textId="77777777"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hideMark/>
          </w:tcPr>
          <w:p w14:paraId="1DB32340" w14:textId="5E81EEDB"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Malikovas@spravazeleznic.cz</w:t>
            </w:r>
          </w:p>
        </w:tc>
      </w:tr>
      <w:tr w:rsidR="00BA329B" w:rsidRPr="00BA329B" w14:paraId="0226E701" w14:textId="77777777" w:rsidTr="00BA329B">
        <w:tc>
          <w:tcPr>
            <w:tcW w:w="2206" w:type="dxa"/>
            <w:tcBorders>
              <w:top w:val="single" w:sz="4" w:space="0" w:color="auto"/>
              <w:left w:val="single" w:sz="4" w:space="0" w:color="auto"/>
              <w:bottom w:val="single" w:sz="4" w:space="0" w:color="auto"/>
              <w:right w:val="single" w:sz="4" w:space="0" w:color="auto"/>
            </w:tcBorders>
            <w:vAlign w:val="center"/>
            <w:hideMark/>
          </w:tcPr>
          <w:p w14:paraId="7389ADE8" w14:textId="77777777"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hideMark/>
          </w:tcPr>
          <w:p w14:paraId="03E1A295" w14:textId="166BE71E" w:rsidR="00BA329B" w:rsidRPr="00BA329B" w:rsidRDefault="00BA329B" w:rsidP="00BA329B">
            <w:pPr>
              <w:tabs>
                <w:tab w:val="left" w:pos="708"/>
              </w:tabs>
              <w:spacing w:after="120" w:line="280" w:lineRule="exact"/>
              <w:rPr>
                <w:rFonts w:ascii="Verdana" w:eastAsia="Times New Roman" w:hAnsi="Verdana" w:cs="Calibri"/>
                <w:sz w:val="18"/>
                <w:szCs w:val="18"/>
              </w:rPr>
            </w:pPr>
            <w:r w:rsidRPr="00BA329B">
              <w:rPr>
                <w:rFonts w:ascii="Verdana" w:eastAsia="Times New Roman" w:hAnsi="Verdana" w:cs="Calibri"/>
                <w:sz w:val="18"/>
                <w:szCs w:val="18"/>
              </w:rPr>
              <w:t>+420</w:t>
            </w:r>
            <w:r>
              <w:rPr>
                <w:rFonts w:ascii="Verdana" w:eastAsia="Times New Roman" w:hAnsi="Verdana" w:cs="Calibri"/>
                <w:sz w:val="18"/>
                <w:szCs w:val="18"/>
              </w:rPr>
              <w:t> 702 188 704</w:t>
            </w:r>
          </w:p>
        </w:tc>
      </w:tr>
    </w:tbl>
    <w:p w14:paraId="19566B7D" w14:textId="2C466794"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F94CEF9" w14:textId="77777777" w:rsidR="0090270E" w:rsidRPr="00A01A53" w:rsidRDefault="0090270E" w:rsidP="0090270E">
      <w:pPr>
        <w:spacing w:before="360" w:after="0"/>
        <w:ind w:left="426"/>
        <w:jc w:val="both"/>
        <w:rPr>
          <w:rFonts w:ascii="Verdana" w:hAnsi="Verdana" w:cstheme="minorHAnsi"/>
          <w:sz w:val="18"/>
          <w:szCs w:val="18"/>
        </w:rPr>
      </w:pPr>
      <w:r w:rsidRPr="00A01A5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B164DD">
      <w:footerReference w:type="default" r:id="rId21"/>
      <w:pgSz w:w="11906" w:h="16838"/>
      <w:pgMar w:top="998" w:right="1417" w:bottom="1417" w:left="1417" w:header="85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7F4D8" w14:textId="77777777" w:rsidR="0002592F" w:rsidRDefault="0002592F" w:rsidP="003706CB">
      <w:pPr>
        <w:spacing w:after="0" w:line="240" w:lineRule="auto"/>
      </w:pPr>
      <w:r>
        <w:separator/>
      </w:r>
    </w:p>
  </w:endnote>
  <w:endnote w:type="continuationSeparator" w:id="0">
    <w:p w14:paraId="1AC0BDC2" w14:textId="77777777" w:rsidR="0002592F" w:rsidRDefault="0002592F" w:rsidP="003706CB">
      <w:pPr>
        <w:spacing w:after="0" w:line="240" w:lineRule="auto"/>
      </w:pPr>
      <w:r>
        <w:continuationSeparator/>
      </w:r>
    </w:p>
  </w:endnote>
  <w:endnote w:type="continuationNotice" w:id="1">
    <w:p w14:paraId="7E900041" w14:textId="77777777" w:rsidR="0002592F" w:rsidRDefault="00025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FA22F" w14:textId="3D571167" w:rsidR="00520D2D" w:rsidRDefault="00DE3792" w:rsidP="00B164DD">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6240A">
      <w:rPr>
        <w:rFonts w:ascii="Verdana" w:eastAsia="Verdana" w:hAnsi="Verdana"/>
        <w:b/>
        <w:color w:val="FF5200"/>
        <w:sz w:val="14"/>
        <w:szCs w:val="18"/>
      </w:rPr>
      <w:fldChar w:fldCharType="begin"/>
    </w:r>
    <w:r w:rsidR="00C6240A">
      <w:rPr>
        <w:rFonts w:ascii="Verdana" w:eastAsia="Verdana" w:hAnsi="Verdana"/>
        <w:b/>
        <w:color w:val="FF5200"/>
        <w:sz w:val="14"/>
        <w:szCs w:val="18"/>
      </w:rPr>
      <w:instrText xml:space="preserve"> SECTIONPAGES   \* MERGEFORMAT </w:instrText>
    </w:r>
    <w:r w:rsidR="00C6240A">
      <w:rPr>
        <w:rFonts w:ascii="Verdana" w:eastAsia="Verdana" w:hAnsi="Verdana"/>
        <w:b/>
        <w:color w:val="FF5200"/>
        <w:sz w:val="14"/>
        <w:szCs w:val="18"/>
      </w:rPr>
      <w:fldChar w:fldCharType="separate"/>
    </w:r>
    <w:r w:rsidR="005260AB">
      <w:rPr>
        <w:rFonts w:ascii="Verdana" w:eastAsia="Verdana" w:hAnsi="Verdana"/>
        <w:b/>
        <w:noProof/>
        <w:color w:val="FF5200"/>
        <w:sz w:val="14"/>
        <w:szCs w:val="18"/>
      </w:rPr>
      <w:t>9</w:t>
    </w:r>
    <w:r w:rsidR="00C6240A">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3513F9D7" w14:textId="77777777" w:rsidTr="00B37BF0">
      <w:tc>
        <w:tcPr>
          <w:tcW w:w="1361" w:type="dxa"/>
          <w:tcMar>
            <w:top w:w="34" w:type="dxa"/>
            <w:left w:w="0" w:type="dxa"/>
            <w:bottom w:w="57" w:type="dxa"/>
            <w:right w:w="0" w:type="dxa"/>
          </w:tcMar>
          <w:vAlign w:val="bottom"/>
          <w:hideMark/>
        </w:tcPr>
        <w:p w14:paraId="08C084E9" w14:textId="2BECCE7B"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5260AB">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5CB7830F" w14:textId="77777777" w:rsidR="00C6240A" w:rsidRDefault="00C6240A" w:rsidP="00C6240A">
          <w:pPr>
            <w:pStyle w:val="Zpat"/>
            <w:rPr>
              <w:sz w:val="12"/>
            </w:rPr>
          </w:pPr>
        </w:p>
      </w:tc>
      <w:tc>
        <w:tcPr>
          <w:tcW w:w="425" w:type="dxa"/>
          <w:tcMar>
            <w:top w:w="34" w:type="dxa"/>
            <w:left w:w="0" w:type="dxa"/>
            <w:bottom w:w="57" w:type="dxa"/>
            <w:right w:w="0" w:type="dxa"/>
          </w:tcMar>
        </w:tcPr>
        <w:p w14:paraId="072BBAEF" w14:textId="77777777" w:rsidR="00C6240A" w:rsidRDefault="00C6240A" w:rsidP="00C6240A">
          <w:pPr>
            <w:pStyle w:val="Zpat"/>
          </w:pPr>
        </w:p>
      </w:tc>
      <w:tc>
        <w:tcPr>
          <w:tcW w:w="8505" w:type="dxa"/>
          <w:hideMark/>
        </w:tcPr>
        <w:p w14:paraId="33AF0631" w14:textId="17AA72D9"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4</w:t>
          </w:r>
        </w:p>
        <w:p w14:paraId="5C8D5573" w14:textId="15D70006" w:rsidR="00C6240A" w:rsidRPr="00B37BF0" w:rsidRDefault="00C6240A" w:rsidP="00C6240A">
          <w:pPr>
            <w:pStyle w:val="Zpat0"/>
            <w:rPr>
              <w:rFonts w:ascii="Verdana" w:hAnsi="Verdana"/>
            </w:rPr>
          </w:pPr>
          <w:r w:rsidRPr="00B37BF0">
            <w:rPr>
              <w:rFonts w:ascii="Verdana" w:hAnsi="Verdana"/>
            </w:rPr>
            <w:t>RÁMCOVÁ DOHODA</w:t>
          </w:r>
        </w:p>
      </w:tc>
    </w:tr>
  </w:tbl>
  <w:p w14:paraId="7E7249AC" w14:textId="77777777" w:rsidR="00C6240A" w:rsidRDefault="00C6240A" w:rsidP="00B164DD">
    <w:pPr>
      <w:pStyle w:val="Zpat"/>
      <w:spacing w:line="200" w:lineRule="exac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C6240A" w:rsidRPr="00A94233" w14:paraId="0EECE7BC" w14:textId="77777777" w:rsidTr="00D32618">
      <w:tc>
        <w:tcPr>
          <w:tcW w:w="1361" w:type="dxa"/>
          <w:tcMar>
            <w:left w:w="0" w:type="dxa"/>
            <w:right w:w="0" w:type="dxa"/>
          </w:tcMar>
          <w:vAlign w:val="bottom"/>
        </w:tcPr>
        <w:p w14:paraId="4787359F" w14:textId="77777777" w:rsidR="00C6240A" w:rsidRPr="00A94233" w:rsidRDefault="00C6240A"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2920F39F"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02EF2F3"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542B4C76"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C213232"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08F6E26" w14:textId="77777777" w:rsidR="00C6240A" w:rsidRPr="00A94233" w:rsidRDefault="00C6240A" w:rsidP="00F71A9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981744E" w14:textId="77777777" w:rsidR="00C6240A" w:rsidRDefault="00C6240A"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5657BFA2" w14:textId="77777777" w:rsidR="00C6240A" w:rsidRPr="006774BD" w:rsidRDefault="00C6240A"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F5F87E2" w14:textId="77777777" w:rsidR="00C6240A" w:rsidRPr="00A94233" w:rsidRDefault="00C6240A"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3182C9E0" w14:textId="77777777" w:rsidR="00C6240A" w:rsidRDefault="00C6240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482580C8" w14:textId="77777777" w:rsidTr="00B37BF0">
      <w:tc>
        <w:tcPr>
          <w:tcW w:w="1361" w:type="dxa"/>
          <w:tcMar>
            <w:top w:w="34" w:type="dxa"/>
            <w:left w:w="0" w:type="dxa"/>
            <w:bottom w:w="57" w:type="dxa"/>
            <w:right w:w="0" w:type="dxa"/>
          </w:tcMar>
          <w:vAlign w:val="bottom"/>
          <w:hideMark/>
        </w:tcPr>
        <w:p w14:paraId="7513BB34" w14:textId="6F3D904A"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5260AB">
            <w:rPr>
              <w:rStyle w:val="slostrnky"/>
              <w:rFonts w:ascii="Verdana" w:hAnsi="Verdana"/>
              <w:noProof/>
              <w:color w:val="FF5200"/>
            </w:rPr>
            <w:t>2</w:t>
          </w:r>
          <w:r>
            <w:rPr>
              <w:rStyle w:val="slostrnky"/>
              <w:rFonts w:ascii="Verdana" w:hAnsi="Verdana"/>
              <w:color w:val="FF5200"/>
            </w:rPr>
            <w:fldChar w:fldCharType="end"/>
          </w:r>
        </w:p>
      </w:tc>
      <w:tc>
        <w:tcPr>
          <w:tcW w:w="284" w:type="dxa"/>
          <w:tcMar>
            <w:top w:w="34" w:type="dxa"/>
            <w:left w:w="0" w:type="dxa"/>
            <w:bottom w:w="57" w:type="dxa"/>
            <w:right w:w="0" w:type="dxa"/>
          </w:tcMar>
        </w:tcPr>
        <w:p w14:paraId="1101BB85" w14:textId="77777777" w:rsidR="00C6240A" w:rsidRDefault="00C6240A" w:rsidP="00C6240A">
          <w:pPr>
            <w:pStyle w:val="Zpat"/>
            <w:rPr>
              <w:sz w:val="12"/>
            </w:rPr>
          </w:pPr>
        </w:p>
      </w:tc>
      <w:tc>
        <w:tcPr>
          <w:tcW w:w="425" w:type="dxa"/>
          <w:tcMar>
            <w:top w:w="34" w:type="dxa"/>
            <w:left w:w="0" w:type="dxa"/>
            <w:bottom w:w="57" w:type="dxa"/>
            <w:right w:w="0" w:type="dxa"/>
          </w:tcMar>
        </w:tcPr>
        <w:p w14:paraId="0A839A16" w14:textId="77777777" w:rsidR="00C6240A" w:rsidRDefault="00C6240A" w:rsidP="00C6240A">
          <w:pPr>
            <w:pStyle w:val="Zpat"/>
          </w:pPr>
        </w:p>
      </w:tc>
      <w:tc>
        <w:tcPr>
          <w:tcW w:w="8505" w:type="dxa"/>
          <w:hideMark/>
        </w:tcPr>
        <w:p w14:paraId="75BAFD61" w14:textId="77777777"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5</w:t>
          </w:r>
        </w:p>
        <w:p w14:paraId="219765B4" w14:textId="77777777" w:rsidR="00C6240A" w:rsidRPr="00B37BF0" w:rsidRDefault="00C6240A" w:rsidP="00C6240A">
          <w:pPr>
            <w:pStyle w:val="Zpat0"/>
            <w:rPr>
              <w:rFonts w:ascii="Verdana" w:hAnsi="Verdana"/>
            </w:rPr>
          </w:pPr>
          <w:r w:rsidRPr="00B37BF0">
            <w:rPr>
              <w:rFonts w:ascii="Verdana" w:hAnsi="Verdana"/>
            </w:rPr>
            <w:t>RÁMCOVÁ DOHODA</w:t>
          </w:r>
        </w:p>
      </w:tc>
    </w:tr>
  </w:tbl>
  <w:p w14:paraId="2C46E73B" w14:textId="77777777" w:rsidR="00C6240A" w:rsidRDefault="00C6240A" w:rsidP="00B164DD">
    <w:pPr>
      <w:pStyle w:val="Zpat"/>
      <w:spacing w:line="20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D2A58" w14:textId="77777777" w:rsidR="0002592F" w:rsidRDefault="0002592F" w:rsidP="003706CB">
      <w:pPr>
        <w:spacing w:after="0" w:line="240" w:lineRule="auto"/>
      </w:pPr>
      <w:r>
        <w:separator/>
      </w:r>
    </w:p>
  </w:footnote>
  <w:footnote w:type="continuationSeparator" w:id="0">
    <w:p w14:paraId="69BF222C" w14:textId="77777777" w:rsidR="0002592F" w:rsidRDefault="0002592F" w:rsidP="003706CB">
      <w:pPr>
        <w:spacing w:after="0" w:line="240" w:lineRule="auto"/>
      </w:pPr>
      <w:r>
        <w:continuationSeparator/>
      </w:r>
    </w:p>
  </w:footnote>
  <w:footnote w:type="continuationNotice" w:id="1">
    <w:p w14:paraId="574A9703" w14:textId="77777777" w:rsidR="0002592F" w:rsidRDefault="000259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6B804B5"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4902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5D369" w14:textId="77777777" w:rsidR="00C6240A" w:rsidRDefault="00C6240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77F6B" w14:textId="64387A6C" w:rsidR="00C6240A" w:rsidRPr="008512E5" w:rsidRDefault="00C6240A"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4A350A"/>
    <w:multiLevelType w:val="hybridMultilevel"/>
    <w:tmpl w:val="66CE778E"/>
    <w:lvl w:ilvl="0" w:tplc="F7F29978">
      <w:start w:val="1"/>
      <w:numFmt w:val="decimal"/>
      <w:lvlText w:val="Příloha č. %1"/>
      <w:lvlJc w:val="left"/>
      <w:pPr>
        <w:ind w:left="720" w:hanging="360"/>
      </w:pPr>
      <w:rPr>
        <w:rFonts w:cs="Times New Roman" w:hint="default"/>
        <w:i w:val="0"/>
        <w:sz w:val="18"/>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83271470">
    <w:abstractNumId w:val="27"/>
  </w:num>
  <w:num w:numId="2" w16cid:durableId="5449728">
    <w:abstractNumId w:val="25"/>
  </w:num>
  <w:num w:numId="3" w16cid:durableId="2132623560">
    <w:abstractNumId w:val="20"/>
  </w:num>
  <w:num w:numId="4" w16cid:durableId="746347488">
    <w:abstractNumId w:val="24"/>
  </w:num>
  <w:num w:numId="5" w16cid:durableId="372774203">
    <w:abstractNumId w:val="3"/>
  </w:num>
  <w:num w:numId="6" w16cid:durableId="1176269563">
    <w:abstractNumId w:val="2"/>
  </w:num>
  <w:num w:numId="7" w16cid:durableId="1007831853">
    <w:abstractNumId w:val="8"/>
  </w:num>
  <w:num w:numId="8" w16cid:durableId="1107774115">
    <w:abstractNumId w:val="7"/>
  </w:num>
  <w:num w:numId="9" w16cid:durableId="1643584636">
    <w:abstractNumId w:val="6"/>
  </w:num>
  <w:num w:numId="10" w16cid:durableId="2084133673">
    <w:abstractNumId w:val="16"/>
  </w:num>
  <w:num w:numId="11" w16cid:durableId="1680305019">
    <w:abstractNumId w:val="13"/>
  </w:num>
  <w:num w:numId="12" w16cid:durableId="1750886377">
    <w:abstractNumId w:val="26"/>
  </w:num>
  <w:num w:numId="13" w16cid:durableId="1772167989">
    <w:abstractNumId w:val="14"/>
  </w:num>
  <w:num w:numId="14" w16cid:durableId="169295528">
    <w:abstractNumId w:val="0"/>
  </w:num>
  <w:num w:numId="15" w16cid:durableId="1358628237">
    <w:abstractNumId w:val="18"/>
  </w:num>
  <w:num w:numId="16" w16cid:durableId="678892643">
    <w:abstractNumId w:val="5"/>
  </w:num>
  <w:num w:numId="17" w16cid:durableId="912009732">
    <w:abstractNumId w:val="4"/>
  </w:num>
  <w:num w:numId="18" w16cid:durableId="1480683104">
    <w:abstractNumId w:val="11"/>
  </w:num>
  <w:num w:numId="19" w16cid:durableId="256985727">
    <w:abstractNumId w:val="1"/>
  </w:num>
  <w:num w:numId="20" w16cid:durableId="541677227">
    <w:abstractNumId w:val="12"/>
  </w:num>
  <w:num w:numId="21" w16cid:durableId="1610548470">
    <w:abstractNumId w:val="21"/>
  </w:num>
  <w:num w:numId="22" w16cid:durableId="1252663093">
    <w:abstractNumId w:val="22"/>
  </w:num>
  <w:num w:numId="23" w16cid:durableId="16348325">
    <w:abstractNumId w:val="19"/>
  </w:num>
  <w:num w:numId="24" w16cid:durableId="537745271">
    <w:abstractNumId w:val="9"/>
  </w:num>
  <w:num w:numId="25" w16cid:durableId="2145392816">
    <w:abstractNumId w:val="13"/>
  </w:num>
  <w:num w:numId="26" w16cid:durableId="1742022459">
    <w:abstractNumId w:val="23"/>
  </w:num>
  <w:num w:numId="27" w16cid:durableId="1275867630">
    <w:abstractNumId w:val="17"/>
  </w:num>
  <w:num w:numId="28" w16cid:durableId="2126145435">
    <w:abstractNumId w:val="15"/>
  </w:num>
  <w:num w:numId="29" w16cid:durableId="18921101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97761814">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92F"/>
    <w:rsid w:val="00025E36"/>
    <w:rsid w:val="000269E4"/>
    <w:rsid w:val="0003023B"/>
    <w:rsid w:val="00042298"/>
    <w:rsid w:val="00042832"/>
    <w:rsid w:val="000466BF"/>
    <w:rsid w:val="00046EB9"/>
    <w:rsid w:val="00050CB8"/>
    <w:rsid w:val="00052543"/>
    <w:rsid w:val="00053B1E"/>
    <w:rsid w:val="0006027E"/>
    <w:rsid w:val="00065ACE"/>
    <w:rsid w:val="00066FAC"/>
    <w:rsid w:val="00074B0F"/>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2F5B"/>
    <w:rsid w:val="000D311D"/>
    <w:rsid w:val="000D59B0"/>
    <w:rsid w:val="000E2BEA"/>
    <w:rsid w:val="000E43FD"/>
    <w:rsid w:val="000E5DAD"/>
    <w:rsid w:val="000E733F"/>
    <w:rsid w:val="000F1D85"/>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4A24"/>
    <w:rsid w:val="00176BAE"/>
    <w:rsid w:val="00176CA0"/>
    <w:rsid w:val="0017765F"/>
    <w:rsid w:val="00190A1B"/>
    <w:rsid w:val="001937F5"/>
    <w:rsid w:val="001A3204"/>
    <w:rsid w:val="001A3DB4"/>
    <w:rsid w:val="001A487E"/>
    <w:rsid w:val="001A64A0"/>
    <w:rsid w:val="001B04D3"/>
    <w:rsid w:val="001B2DC9"/>
    <w:rsid w:val="001C0178"/>
    <w:rsid w:val="001C7FC3"/>
    <w:rsid w:val="001D2DB5"/>
    <w:rsid w:val="001D65ED"/>
    <w:rsid w:val="001E4EEF"/>
    <w:rsid w:val="001F39B2"/>
    <w:rsid w:val="002045B1"/>
    <w:rsid w:val="00204750"/>
    <w:rsid w:val="002061AB"/>
    <w:rsid w:val="00211202"/>
    <w:rsid w:val="002164BA"/>
    <w:rsid w:val="002171E6"/>
    <w:rsid w:val="00217838"/>
    <w:rsid w:val="00220472"/>
    <w:rsid w:val="002245CD"/>
    <w:rsid w:val="00224684"/>
    <w:rsid w:val="0022507E"/>
    <w:rsid w:val="00231332"/>
    <w:rsid w:val="0023151B"/>
    <w:rsid w:val="00235018"/>
    <w:rsid w:val="00235366"/>
    <w:rsid w:val="00235748"/>
    <w:rsid w:val="002422A1"/>
    <w:rsid w:val="00242EE0"/>
    <w:rsid w:val="002443C7"/>
    <w:rsid w:val="002478D9"/>
    <w:rsid w:val="002507FA"/>
    <w:rsid w:val="00253624"/>
    <w:rsid w:val="0025725F"/>
    <w:rsid w:val="00264CA8"/>
    <w:rsid w:val="002652DF"/>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1798"/>
    <w:rsid w:val="002C2D0B"/>
    <w:rsid w:val="002C46D1"/>
    <w:rsid w:val="002C4982"/>
    <w:rsid w:val="002C4F9C"/>
    <w:rsid w:val="002C7320"/>
    <w:rsid w:val="002D26E2"/>
    <w:rsid w:val="002D4B8D"/>
    <w:rsid w:val="002D5EE8"/>
    <w:rsid w:val="002E6229"/>
    <w:rsid w:val="002E7681"/>
    <w:rsid w:val="002F54AF"/>
    <w:rsid w:val="002F78E1"/>
    <w:rsid w:val="002F7905"/>
    <w:rsid w:val="0030498A"/>
    <w:rsid w:val="00307234"/>
    <w:rsid w:val="0031122A"/>
    <w:rsid w:val="003120FE"/>
    <w:rsid w:val="003220B0"/>
    <w:rsid w:val="00322F6C"/>
    <w:rsid w:val="003276C2"/>
    <w:rsid w:val="00332559"/>
    <w:rsid w:val="00335DD4"/>
    <w:rsid w:val="0034378E"/>
    <w:rsid w:val="00344BF2"/>
    <w:rsid w:val="00345162"/>
    <w:rsid w:val="003509D2"/>
    <w:rsid w:val="003571E2"/>
    <w:rsid w:val="0037009C"/>
    <w:rsid w:val="003706CB"/>
    <w:rsid w:val="00380192"/>
    <w:rsid w:val="003847FF"/>
    <w:rsid w:val="003862BB"/>
    <w:rsid w:val="00387307"/>
    <w:rsid w:val="0038779C"/>
    <w:rsid w:val="00395493"/>
    <w:rsid w:val="003A164C"/>
    <w:rsid w:val="003A20C5"/>
    <w:rsid w:val="003A26D5"/>
    <w:rsid w:val="003A695E"/>
    <w:rsid w:val="003B191D"/>
    <w:rsid w:val="003B5AF4"/>
    <w:rsid w:val="003B6379"/>
    <w:rsid w:val="003B65F4"/>
    <w:rsid w:val="003D2F85"/>
    <w:rsid w:val="003D42FC"/>
    <w:rsid w:val="003E03C6"/>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30FB"/>
    <w:rsid w:val="0046631B"/>
    <w:rsid w:val="0047043C"/>
    <w:rsid w:val="00481FBA"/>
    <w:rsid w:val="00483564"/>
    <w:rsid w:val="00484E08"/>
    <w:rsid w:val="00490DD5"/>
    <w:rsid w:val="004A0D5B"/>
    <w:rsid w:val="004A0F48"/>
    <w:rsid w:val="004B0429"/>
    <w:rsid w:val="004B17F3"/>
    <w:rsid w:val="004B4FE5"/>
    <w:rsid w:val="004B71BA"/>
    <w:rsid w:val="004B744D"/>
    <w:rsid w:val="004B7B60"/>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60AB"/>
    <w:rsid w:val="005345B6"/>
    <w:rsid w:val="0054495E"/>
    <w:rsid w:val="0055436A"/>
    <w:rsid w:val="00560216"/>
    <w:rsid w:val="005623F0"/>
    <w:rsid w:val="00562A02"/>
    <w:rsid w:val="00562B90"/>
    <w:rsid w:val="00563670"/>
    <w:rsid w:val="00574368"/>
    <w:rsid w:val="00596222"/>
    <w:rsid w:val="00596DE9"/>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3683E"/>
    <w:rsid w:val="00643CE5"/>
    <w:rsid w:val="006452A8"/>
    <w:rsid w:val="00646FD3"/>
    <w:rsid w:val="00650C78"/>
    <w:rsid w:val="006653C8"/>
    <w:rsid w:val="00674F24"/>
    <w:rsid w:val="00680163"/>
    <w:rsid w:val="0068231E"/>
    <w:rsid w:val="006848CF"/>
    <w:rsid w:val="00691A74"/>
    <w:rsid w:val="006929F9"/>
    <w:rsid w:val="0069382B"/>
    <w:rsid w:val="00694A38"/>
    <w:rsid w:val="00696B10"/>
    <w:rsid w:val="0069787C"/>
    <w:rsid w:val="006A0501"/>
    <w:rsid w:val="006A0D45"/>
    <w:rsid w:val="006B0D7E"/>
    <w:rsid w:val="006B230C"/>
    <w:rsid w:val="006B42E1"/>
    <w:rsid w:val="006C21B2"/>
    <w:rsid w:val="006D13CC"/>
    <w:rsid w:val="006D1ACE"/>
    <w:rsid w:val="006D2F28"/>
    <w:rsid w:val="006E381A"/>
    <w:rsid w:val="006F02DB"/>
    <w:rsid w:val="006F0753"/>
    <w:rsid w:val="006F373D"/>
    <w:rsid w:val="006F5E55"/>
    <w:rsid w:val="00701354"/>
    <w:rsid w:val="00703064"/>
    <w:rsid w:val="00704284"/>
    <w:rsid w:val="00704546"/>
    <w:rsid w:val="0070488A"/>
    <w:rsid w:val="0071081E"/>
    <w:rsid w:val="00712561"/>
    <w:rsid w:val="00714260"/>
    <w:rsid w:val="00715EC9"/>
    <w:rsid w:val="00721A1C"/>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297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0113"/>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18E7"/>
    <w:rsid w:val="0090270E"/>
    <w:rsid w:val="00902C3A"/>
    <w:rsid w:val="00903D77"/>
    <w:rsid w:val="009070D6"/>
    <w:rsid w:val="009126E8"/>
    <w:rsid w:val="009138F7"/>
    <w:rsid w:val="009246EF"/>
    <w:rsid w:val="00926680"/>
    <w:rsid w:val="009313FD"/>
    <w:rsid w:val="00932CC5"/>
    <w:rsid w:val="00933111"/>
    <w:rsid w:val="00937173"/>
    <w:rsid w:val="009408DB"/>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5DFD"/>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1A53"/>
    <w:rsid w:val="00A02B02"/>
    <w:rsid w:val="00A0719C"/>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77E86"/>
    <w:rsid w:val="00A82F4A"/>
    <w:rsid w:val="00A86338"/>
    <w:rsid w:val="00A91377"/>
    <w:rsid w:val="00A976F4"/>
    <w:rsid w:val="00A97771"/>
    <w:rsid w:val="00AA2A2D"/>
    <w:rsid w:val="00AA2FDB"/>
    <w:rsid w:val="00AA435D"/>
    <w:rsid w:val="00AA51C7"/>
    <w:rsid w:val="00AA7FE5"/>
    <w:rsid w:val="00AB021B"/>
    <w:rsid w:val="00AB5D21"/>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164D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329B"/>
    <w:rsid w:val="00BA5837"/>
    <w:rsid w:val="00BA7E2F"/>
    <w:rsid w:val="00BB0757"/>
    <w:rsid w:val="00BB115B"/>
    <w:rsid w:val="00BB1E6D"/>
    <w:rsid w:val="00BB7845"/>
    <w:rsid w:val="00BC50EA"/>
    <w:rsid w:val="00BC6123"/>
    <w:rsid w:val="00BC715B"/>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240A"/>
    <w:rsid w:val="00C70877"/>
    <w:rsid w:val="00C74CA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2618"/>
    <w:rsid w:val="00D3346E"/>
    <w:rsid w:val="00D378D7"/>
    <w:rsid w:val="00D45DCA"/>
    <w:rsid w:val="00D45E8C"/>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21D7"/>
    <w:rsid w:val="00E35CAA"/>
    <w:rsid w:val="00E413C5"/>
    <w:rsid w:val="00E46045"/>
    <w:rsid w:val="00E476D0"/>
    <w:rsid w:val="00E47AA7"/>
    <w:rsid w:val="00E56AB2"/>
    <w:rsid w:val="00E62139"/>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A76"/>
    <w:rsid w:val="00EF7E80"/>
    <w:rsid w:val="00F0448F"/>
    <w:rsid w:val="00F04558"/>
    <w:rsid w:val="00F04A6E"/>
    <w:rsid w:val="00F06B6C"/>
    <w:rsid w:val="00F117E6"/>
    <w:rsid w:val="00F17B92"/>
    <w:rsid w:val="00F22E45"/>
    <w:rsid w:val="00F265E8"/>
    <w:rsid w:val="00F26AEA"/>
    <w:rsid w:val="00F312C6"/>
    <w:rsid w:val="00F358C9"/>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6ED7"/>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721A1C"/>
    <w:pPr>
      <w:tabs>
        <w:tab w:val="left" w:pos="284"/>
      </w:tabs>
      <w:ind w:left="360"/>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slostrnky">
    <w:name w:val="page number"/>
    <w:basedOn w:val="Standardnpsmoodstavce"/>
    <w:uiPriority w:val="99"/>
    <w:unhideWhenUsed/>
    <w:rsid w:val="00C6240A"/>
    <w:rPr>
      <w:b/>
      <w:color w:val="C0504D" w:themeColor="accent2"/>
      <w:sz w:val="14"/>
    </w:rPr>
  </w:style>
  <w:style w:type="paragraph" w:customStyle="1" w:styleId="Zpat0">
    <w:name w:val="_Zápatí"/>
    <w:basedOn w:val="Zpat"/>
    <w:qFormat/>
    <w:rsid w:val="00C6240A"/>
    <w:pPr>
      <w:jc w:val="right"/>
    </w:pPr>
    <w:rPr>
      <w:rFonts w:asciiTheme="minorHAnsi" w:eastAsiaTheme="minorHAnsi" w:hAnsiTheme="minorHAnsi" w:cstheme="minorBidi"/>
      <w:sz w:val="1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61181172">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34129983">
      <w:bodyDiv w:val="1"/>
      <w:marLeft w:val="0"/>
      <w:marRight w:val="0"/>
      <w:marTop w:val="0"/>
      <w:marBottom w:val="0"/>
      <w:divBdr>
        <w:top w:val="none" w:sz="0" w:space="0" w:color="auto"/>
        <w:left w:val="none" w:sz="0" w:space="0" w:color="auto"/>
        <w:bottom w:val="none" w:sz="0" w:space="0" w:color="auto"/>
        <w:right w:val="none" w:sz="0" w:space="0" w:color="auto"/>
      </w:divBdr>
    </w:div>
    <w:div w:id="509416547">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15792829">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79157286">
      <w:bodyDiv w:val="1"/>
      <w:marLeft w:val="0"/>
      <w:marRight w:val="0"/>
      <w:marTop w:val="0"/>
      <w:marBottom w:val="0"/>
      <w:divBdr>
        <w:top w:val="none" w:sz="0" w:space="0" w:color="auto"/>
        <w:left w:val="none" w:sz="0" w:space="0" w:color="auto"/>
        <w:bottom w:val="none" w:sz="0" w:space="0" w:color="auto"/>
        <w:right w:val="none" w:sz="0" w:space="0" w:color="auto"/>
      </w:divBdr>
    </w:div>
    <w:div w:id="789544172">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30230610">
      <w:bodyDiv w:val="1"/>
      <w:marLeft w:val="0"/>
      <w:marRight w:val="0"/>
      <w:marTop w:val="0"/>
      <w:marBottom w:val="0"/>
      <w:divBdr>
        <w:top w:val="none" w:sz="0" w:space="0" w:color="auto"/>
        <w:left w:val="none" w:sz="0" w:space="0" w:color="auto"/>
        <w:bottom w:val="none" w:sz="0" w:space="0" w:color="auto"/>
        <w:right w:val="none" w:sz="0" w:space="0" w:color="auto"/>
      </w:divBdr>
    </w:div>
    <w:div w:id="1952081778">
      <w:bodyDiv w:val="1"/>
      <w:marLeft w:val="0"/>
      <w:marRight w:val="0"/>
      <w:marTop w:val="0"/>
      <w:marBottom w:val="0"/>
      <w:divBdr>
        <w:top w:val="none" w:sz="0" w:space="0" w:color="auto"/>
        <w:left w:val="none" w:sz="0" w:space="0" w:color="auto"/>
        <w:bottom w:val="none" w:sz="0" w:space="0" w:color="auto"/>
        <w:right w:val="none" w:sz="0" w:space="0" w:color="auto"/>
      </w:divBdr>
    </w:div>
    <w:div w:id="2031177475">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12</Pages>
  <Words>4355</Words>
  <Characters>25701</Characters>
  <Application>Microsoft Office Word</Application>
  <DocSecurity>0</DocSecurity>
  <Lines>214</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Schmittová Pavlína</cp:lastModifiedBy>
  <cp:revision>22</cp:revision>
  <dcterms:created xsi:type="dcterms:W3CDTF">2023-06-20T11:30:00Z</dcterms:created>
  <dcterms:modified xsi:type="dcterms:W3CDTF">2025-06-06T05:40:00Z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